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97AD349" w14:textId="77777777" w:rsidR="00964295" w:rsidRDefault="007D43F0">
      <w:pPr>
        <w:pStyle w:val="normal0"/>
      </w:pPr>
      <w:r>
        <w:rPr>
          <w:b/>
          <w:sz w:val="36"/>
          <w:szCs w:val="36"/>
        </w:rPr>
        <w:t xml:space="preserve">Scenario Title:  </w:t>
      </w:r>
      <w:r>
        <w:rPr>
          <w:b/>
          <w:color w:val="222222"/>
          <w:sz w:val="36"/>
          <w:szCs w:val="36"/>
          <w:shd w:val="clear" w:color="auto" w:fill="FCFDFD"/>
        </w:rPr>
        <w:t>Mercantilism trade and key players</w:t>
      </w:r>
    </w:p>
    <w:p w14:paraId="48085197" w14:textId="77777777" w:rsidR="00964295" w:rsidRDefault="007D43F0">
      <w:pPr>
        <w:pStyle w:val="normal0"/>
      </w:pPr>
      <w:r>
        <w:rPr>
          <w:rFonts w:ascii="Verdana" w:eastAsia="Verdana" w:hAnsi="Verdana" w:cs="Verdana"/>
          <w:color w:val="222222"/>
          <w:sz w:val="20"/>
          <w:szCs w:val="20"/>
          <w:shd w:val="clear" w:color="auto" w:fill="FCFDFD"/>
        </w:rPr>
        <w:t xml:space="preserve">A </w:t>
      </w:r>
      <w:proofErr w:type="spellStart"/>
      <w:r>
        <w:rPr>
          <w:rFonts w:ascii="Verdana" w:eastAsia="Verdana" w:hAnsi="Verdana" w:cs="Verdana"/>
          <w:color w:val="222222"/>
          <w:sz w:val="20"/>
          <w:szCs w:val="20"/>
          <w:shd w:val="clear" w:color="auto" w:fill="FCFDFD"/>
        </w:rPr>
        <w:t>Cartograf</w:t>
      </w:r>
      <w:proofErr w:type="spellEnd"/>
      <w:r>
        <w:rPr>
          <w:rFonts w:ascii="Verdana" w:eastAsia="Verdana" w:hAnsi="Verdana" w:cs="Verdana"/>
          <w:color w:val="222222"/>
          <w:sz w:val="20"/>
          <w:szCs w:val="20"/>
          <w:shd w:val="clear" w:color="auto" w:fill="FCFDFD"/>
        </w:rPr>
        <w:t xml:space="preserve"> mapping scenario at </w:t>
      </w:r>
      <w:hyperlink r:id="rId6">
        <w:r>
          <w:rPr>
            <w:rFonts w:ascii="Verdana" w:eastAsia="Verdana" w:hAnsi="Verdana" w:cs="Verdana"/>
            <w:color w:val="1155CC"/>
            <w:sz w:val="20"/>
            <w:szCs w:val="20"/>
            <w:u w:val="single"/>
            <w:shd w:val="clear" w:color="auto" w:fill="FCFDFD"/>
          </w:rPr>
          <w:t>http://cartograf.learnquebec.ca/PublicMercantilism</w:t>
        </w:r>
      </w:hyperlink>
      <w:r>
        <w:rPr>
          <w:rFonts w:ascii="Verdana" w:eastAsia="Verdana" w:hAnsi="Verdana" w:cs="Verdana"/>
          <w:color w:val="222222"/>
          <w:sz w:val="20"/>
          <w:szCs w:val="20"/>
          <w:shd w:val="clear" w:color="auto" w:fill="FCFDFD"/>
        </w:rPr>
        <w:t xml:space="preserve"> </w:t>
      </w:r>
    </w:p>
    <w:p w14:paraId="022EDEEF" w14:textId="77777777" w:rsidR="00964295" w:rsidRDefault="00964295">
      <w:pPr>
        <w:pStyle w:val="normal0"/>
      </w:pPr>
    </w:p>
    <w:p w14:paraId="5B2B1877" w14:textId="77777777" w:rsidR="00964295" w:rsidRDefault="007D43F0">
      <w:pPr>
        <w:pStyle w:val="normal0"/>
      </w:pPr>
      <w:r>
        <w:rPr>
          <w:rFonts w:ascii="Verdana" w:eastAsia="Verdana" w:hAnsi="Verdana" w:cs="Verdana"/>
          <w:b/>
          <w:color w:val="222222"/>
          <w:sz w:val="20"/>
          <w:szCs w:val="20"/>
          <w:shd w:val="clear" w:color="auto" w:fill="FCFDFD"/>
        </w:rPr>
        <w:t>FOCUS QUESTION:</w:t>
      </w:r>
    </w:p>
    <w:p w14:paraId="1F567C6E" w14:textId="77777777" w:rsidR="00964295" w:rsidRDefault="007D43F0">
      <w:pPr>
        <w:pStyle w:val="normal0"/>
      </w:pPr>
      <w:r>
        <w:rPr>
          <w:rFonts w:ascii="Verdana" w:eastAsia="Verdana" w:hAnsi="Verdana" w:cs="Verdana"/>
          <w:b/>
          <w:i/>
          <w:color w:val="FF0000"/>
          <w:sz w:val="24"/>
          <w:szCs w:val="24"/>
          <w:shd w:val="clear" w:color="auto" w:fill="FCFDFD"/>
        </w:rPr>
        <w:t>How were individuals and groups involved in the economic aspects of triangular trade and mercantilism?</w:t>
      </w:r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0" hidden="0" allowOverlap="0" wp14:anchorId="215E1751" wp14:editId="31B13A4B">
            <wp:simplePos x="0" y="0"/>
            <wp:positionH relativeFrom="margin">
              <wp:posOffset>6812615</wp:posOffset>
            </wp:positionH>
            <wp:positionV relativeFrom="paragraph">
              <wp:posOffset>190500</wp:posOffset>
            </wp:positionV>
            <wp:extent cx="2217085" cy="1652588"/>
            <wp:effectExtent l="0" t="0" r="0" b="0"/>
            <wp:wrapSquare wrapText="bothSides" distT="114300" distB="114300" distL="114300" distR="114300"/>
            <wp:docPr id="4" name="image08.png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png" descr="Imag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17085" cy="16525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3F0415B" w14:textId="77777777" w:rsidR="00964295" w:rsidRDefault="00964295">
      <w:pPr>
        <w:pStyle w:val="normal0"/>
      </w:pPr>
    </w:p>
    <w:p w14:paraId="43081F25" w14:textId="77777777" w:rsidR="00964295" w:rsidRDefault="00964295">
      <w:pPr>
        <w:pStyle w:val="normal0"/>
      </w:pPr>
    </w:p>
    <w:p w14:paraId="299F952D" w14:textId="77777777" w:rsidR="00964295" w:rsidRDefault="007D43F0">
      <w:pPr>
        <w:pStyle w:val="normal0"/>
      </w:pPr>
      <w:r>
        <w:rPr>
          <w:b/>
        </w:rPr>
        <w:t>Overview of scenario</w:t>
      </w:r>
      <w:r>
        <w:rPr>
          <w:b/>
        </w:rPr>
        <w:t>:</w:t>
      </w:r>
    </w:p>
    <w:p w14:paraId="6A2AA4CE" w14:textId="77777777" w:rsidR="00964295" w:rsidRDefault="007D43F0">
      <w:pPr>
        <w:pStyle w:val="normal0"/>
      </w:pPr>
      <w:r>
        <w:rPr>
          <w:rFonts w:ascii="Verdana" w:eastAsia="Verdana" w:hAnsi="Verdana" w:cs="Verdana"/>
          <w:color w:val="222222"/>
          <w:sz w:val="20"/>
          <w:szCs w:val="20"/>
          <w:shd w:val="clear" w:color="auto" w:fill="FCFDFD"/>
        </w:rPr>
        <w:t>In order to answer the guiding focus question, this learning scenario asks students to first examine two representative examp</w:t>
      </w:r>
      <w:r>
        <w:rPr>
          <w:rFonts w:ascii="Verdana" w:eastAsia="Verdana" w:hAnsi="Verdana" w:cs="Verdana"/>
          <w:color w:val="222222"/>
          <w:sz w:val="20"/>
          <w:szCs w:val="20"/>
          <w:shd w:val="clear" w:color="auto" w:fill="FCFDFD"/>
        </w:rPr>
        <w:t xml:space="preserve">les of trading posts and colonies in North America.  Then they research and further establish relevant facts about Mercantilism &amp; Triangular </w:t>
      </w:r>
      <w:proofErr w:type="gramStart"/>
      <w:r>
        <w:rPr>
          <w:rFonts w:ascii="Verdana" w:eastAsia="Verdana" w:hAnsi="Verdana" w:cs="Verdana"/>
          <w:color w:val="222222"/>
          <w:sz w:val="20"/>
          <w:szCs w:val="20"/>
          <w:shd w:val="clear" w:color="auto" w:fill="FCFDFD"/>
        </w:rPr>
        <w:t>Trade which might help them</w:t>
      </w:r>
      <w:proofErr w:type="gramEnd"/>
      <w:r>
        <w:rPr>
          <w:rFonts w:ascii="Verdana" w:eastAsia="Verdana" w:hAnsi="Verdana" w:cs="Verdana"/>
          <w:color w:val="222222"/>
          <w:sz w:val="20"/>
          <w:szCs w:val="20"/>
          <w:shd w:val="clear" w:color="auto" w:fill="FCFDFD"/>
        </w:rPr>
        <w:t xml:space="preserve"> identify key players during the New France regime period.  Finally students will each i</w:t>
      </w:r>
      <w:r>
        <w:rPr>
          <w:rFonts w:ascii="Verdana" w:eastAsia="Verdana" w:hAnsi="Verdana" w:cs="Verdana"/>
          <w:color w:val="222222"/>
          <w:sz w:val="20"/>
          <w:szCs w:val="20"/>
          <w:shd w:val="clear" w:color="auto" w:fill="FCFDFD"/>
        </w:rPr>
        <w:t>dentify a key player involved, mapping their location and detailing how those players or their products were involved in this economic system during the New France period</w:t>
      </w:r>
    </w:p>
    <w:p w14:paraId="01015B4A" w14:textId="77777777" w:rsidR="00964295" w:rsidRDefault="00964295">
      <w:pPr>
        <w:pStyle w:val="normal0"/>
      </w:pPr>
    </w:p>
    <w:p w14:paraId="2C17E14D" w14:textId="77777777" w:rsidR="00964295" w:rsidRDefault="00964295">
      <w:pPr>
        <w:pStyle w:val="normal0"/>
      </w:pPr>
    </w:p>
    <w:p w14:paraId="2B2B2263" w14:textId="77777777" w:rsidR="00964295" w:rsidRDefault="00964295">
      <w:pPr>
        <w:pStyle w:val="normal0"/>
      </w:pPr>
    </w:p>
    <w:tbl>
      <w:tblPr>
        <w:tblStyle w:val="a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15"/>
        <w:gridCol w:w="4485"/>
      </w:tblGrid>
      <w:tr w:rsidR="00964295" w14:paraId="48002913" w14:textId="77777777">
        <w:tc>
          <w:tcPr>
            <w:tcW w:w="9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30605" w14:textId="77777777" w:rsidR="00964295" w:rsidRDefault="007D43F0">
            <w:pPr>
              <w:pStyle w:val="normal0"/>
              <w:widowControl w:val="0"/>
              <w:spacing w:line="240" w:lineRule="auto"/>
            </w:pPr>
            <w:r>
              <w:rPr>
                <w:rFonts w:ascii="Verdana" w:eastAsia="Verdana" w:hAnsi="Verdana" w:cs="Verdana"/>
                <w:b/>
                <w:color w:val="222222"/>
                <w:sz w:val="20"/>
                <w:szCs w:val="20"/>
                <w:shd w:val="clear" w:color="auto" w:fill="FCFDFD"/>
              </w:rPr>
              <w:t>Part A - Examine Trading Posts versus Colonies</w:t>
            </w:r>
          </w:p>
          <w:p w14:paraId="2A9ACC0A" w14:textId="77777777" w:rsidR="00964295" w:rsidRDefault="00964295">
            <w:pPr>
              <w:pStyle w:val="normal0"/>
              <w:widowControl w:val="0"/>
              <w:spacing w:line="240" w:lineRule="auto"/>
            </w:pPr>
          </w:p>
          <w:p w14:paraId="0F927224" w14:textId="77777777" w:rsidR="00964295" w:rsidRDefault="007D43F0">
            <w:pPr>
              <w:pStyle w:val="normal0"/>
              <w:widowControl w:val="0"/>
              <w:spacing w:line="240" w:lineRule="auto"/>
            </w:pPr>
            <w:r>
              <w:rPr>
                <w:rFonts w:ascii="Verdana" w:eastAsia="Verdana" w:hAnsi="Verdana" w:cs="Verdana"/>
                <w:color w:val="222222"/>
                <w:sz w:val="20"/>
                <w:szCs w:val="20"/>
                <w:shd w:val="clear" w:color="auto" w:fill="FCFDFD"/>
              </w:rPr>
              <w:t xml:space="preserve">As a class discuss known examples </w:t>
            </w:r>
            <w:r>
              <w:rPr>
                <w:rFonts w:ascii="Verdana" w:eastAsia="Verdana" w:hAnsi="Verdana" w:cs="Verdana"/>
                <w:color w:val="222222"/>
                <w:sz w:val="20"/>
                <w:szCs w:val="20"/>
                <w:shd w:val="clear" w:color="auto" w:fill="FCFDFD"/>
              </w:rPr>
              <w:t xml:space="preserve">of exploration that led to “trading settlements” and “colonies”. </w:t>
            </w:r>
          </w:p>
          <w:p w14:paraId="00318A63" w14:textId="77777777" w:rsidR="00964295" w:rsidRDefault="00964295">
            <w:pPr>
              <w:pStyle w:val="normal0"/>
              <w:widowControl w:val="0"/>
              <w:spacing w:line="240" w:lineRule="auto"/>
            </w:pPr>
          </w:p>
          <w:p w14:paraId="0796B5BF" w14:textId="77777777" w:rsidR="00964295" w:rsidRDefault="007D43F0">
            <w:pPr>
              <w:pStyle w:val="normal0"/>
              <w:widowControl w:val="0"/>
              <w:spacing w:line="240" w:lineRule="auto"/>
            </w:pPr>
            <w:r>
              <w:rPr>
                <w:rFonts w:ascii="Verdana" w:eastAsia="Verdana" w:hAnsi="Verdana" w:cs="Verdana"/>
                <w:color w:val="222222"/>
                <w:sz w:val="20"/>
                <w:szCs w:val="20"/>
                <w:shd w:val="clear" w:color="auto" w:fill="FCFDFD"/>
              </w:rPr>
              <w:t xml:space="preserve">Try to define differences between trading settlements and colonies. </w:t>
            </w:r>
          </w:p>
          <w:p w14:paraId="3BC71DF1" w14:textId="77777777" w:rsidR="00964295" w:rsidRDefault="00964295">
            <w:pPr>
              <w:pStyle w:val="normal0"/>
              <w:widowControl w:val="0"/>
              <w:spacing w:line="240" w:lineRule="auto"/>
            </w:pPr>
          </w:p>
          <w:p w14:paraId="60D483F0" w14:textId="77777777" w:rsidR="00964295" w:rsidRDefault="007D43F0">
            <w:pPr>
              <w:pStyle w:val="normal0"/>
              <w:widowControl w:val="0"/>
              <w:spacing w:line="240" w:lineRule="auto"/>
            </w:pPr>
            <w:r>
              <w:rPr>
                <w:rFonts w:ascii="Verdana" w:eastAsia="Verdana" w:hAnsi="Verdana" w:cs="Verdana"/>
                <w:color w:val="222222"/>
                <w:sz w:val="20"/>
                <w:szCs w:val="20"/>
                <w:shd w:val="clear" w:color="auto" w:fill="FCFDFD"/>
              </w:rPr>
              <w:t>Discuss who (what players) might be involved in each.</w:t>
            </w:r>
          </w:p>
          <w:p w14:paraId="53D67BE2" w14:textId="77777777" w:rsidR="00964295" w:rsidRDefault="00964295">
            <w:pPr>
              <w:pStyle w:val="normal0"/>
              <w:widowControl w:val="0"/>
              <w:spacing w:line="240" w:lineRule="auto"/>
            </w:pPr>
          </w:p>
          <w:p w14:paraId="665B63F1" w14:textId="77777777" w:rsidR="00964295" w:rsidRDefault="007D43F0">
            <w:pPr>
              <w:pStyle w:val="normal0"/>
              <w:widowControl w:val="0"/>
              <w:spacing w:line="240" w:lineRule="auto"/>
            </w:pPr>
            <w:r>
              <w:rPr>
                <w:rFonts w:ascii="Verdana" w:eastAsia="Verdana" w:hAnsi="Verdana" w:cs="Verdana"/>
                <w:color w:val="222222"/>
                <w:sz w:val="20"/>
                <w:szCs w:val="20"/>
                <w:shd w:val="clear" w:color="auto" w:fill="FCFDFD"/>
              </w:rPr>
              <w:t xml:space="preserve">View "videos" on example trading posts and settlements, already </w:t>
            </w:r>
            <w:r>
              <w:rPr>
                <w:rFonts w:ascii="Verdana" w:eastAsia="Verdana" w:hAnsi="Verdana" w:cs="Verdana"/>
                <w:color w:val="222222"/>
                <w:sz w:val="20"/>
                <w:szCs w:val="20"/>
                <w:shd w:val="clear" w:color="auto" w:fill="FCFDFD"/>
              </w:rPr>
              <w:t>placed inside marker points on this map:</w:t>
            </w:r>
          </w:p>
          <w:p w14:paraId="5B160265" w14:textId="77777777" w:rsidR="00964295" w:rsidRDefault="00964295">
            <w:pPr>
              <w:pStyle w:val="normal0"/>
              <w:widowControl w:val="0"/>
              <w:spacing w:line="240" w:lineRule="auto"/>
            </w:pPr>
          </w:p>
          <w:p w14:paraId="7666C178" w14:textId="77777777" w:rsidR="00964295" w:rsidRDefault="00964295">
            <w:pPr>
              <w:pStyle w:val="normal0"/>
              <w:widowControl w:val="0"/>
              <w:spacing w:line="240" w:lineRule="auto"/>
            </w:pPr>
          </w:p>
          <w:p w14:paraId="5F18FE32" w14:textId="77777777" w:rsidR="00964295" w:rsidRDefault="007D43F0">
            <w:pPr>
              <w:pStyle w:val="normal0"/>
              <w:widowControl w:val="0"/>
              <w:spacing w:line="240" w:lineRule="auto"/>
            </w:pPr>
            <w:r>
              <w:rPr>
                <w:rFonts w:ascii="Verdana" w:eastAsia="Verdana" w:hAnsi="Verdana" w:cs="Verdana"/>
                <w:color w:val="222222"/>
                <w:sz w:val="20"/>
                <w:szCs w:val="20"/>
                <w:shd w:val="clear" w:color="auto" w:fill="FCFDFD"/>
              </w:rPr>
              <w:t xml:space="preserve">1 - </w:t>
            </w:r>
            <w:r>
              <w:rPr>
                <w:rFonts w:ascii="Verdana" w:eastAsia="Verdana" w:hAnsi="Verdana" w:cs="Verdana"/>
                <w:b/>
                <w:color w:val="222222"/>
                <w:sz w:val="20"/>
                <w:szCs w:val="20"/>
                <w:shd w:val="clear" w:color="auto" w:fill="FCFDFD"/>
              </w:rPr>
              <w:t>Port Royal NS</w:t>
            </w:r>
            <w:r>
              <w:rPr>
                <w:rFonts w:ascii="Verdana" w:eastAsia="Verdana" w:hAnsi="Verdana" w:cs="Verdana"/>
                <w:color w:val="222222"/>
                <w:sz w:val="20"/>
                <w:szCs w:val="20"/>
                <w:shd w:val="clear" w:color="auto" w:fill="FCFDFD"/>
              </w:rPr>
              <w:t>.  An example of an early trading settlement in French Regime</w:t>
            </w:r>
          </w:p>
          <w:p w14:paraId="5CDCA9B1" w14:textId="77777777" w:rsidR="00964295" w:rsidRDefault="007D43F0">
            <w:pPr>
              <w:pStyle w:val="normal0"/>
              <w:widowControl w:val="0"/>
              <w:spacing w:line="240" w:lineRule="auto"/>
            </w:pPr>
            <w:r>
              <w:rPr>
                <w:rFonts w:ascii="Verdana" w:eastAsia="Verdana" w:hAnsi="Verdana" w:cs="Verdana"/>
                <w:color w:val="222222"/>
                <w:sz w:val="20"/>
                <w:szCs w:val="20"/>
                <w:shd w:val="clear" w:color="auto" w:fill="FCFDFD"/>
              </w:rPr>
              <w:t xml:space="preserve">2 - </w:t>
            </w:r>
            <w:r>
              <w:rPr>
                <w:rFonts w:ascii="Verdana" w:eastAsia="Verdana" w:hAnsi="Verdana" w:cs="Verdana"/>
                <w:b/>
                <w:color w:val="222222"/>
                <w:sz w:val="20"/>
                <w:szCs w:val="20"/>
                <w:shd w:val="clear" w:color="auto" w:fill="FCFDFD"/>
              </w:rPr>
              <w:t xml:space="preserve">Jamestown, Virginia. </w:t>
            </w:r>
            <w:r>
              <w:rPr>
                <w:rFonts w:ascii="Verdana" w:eastAsia="Verdana" w:hAnsi="Verdana" w:cs="Verdana"/>
                <w:color w:val="222222"/>
                <w:sz w:val="20"/>
                <w:szCs w:val="20"/>
                <w:shd w:val="clear" w:color="auto" w:fill="FCFDFD"/>
              </w:rPr>
              <w:t xml:space="preserve"> </w:t>
            </w:r>
            <w:proofErr w:type="gramStart"/>
            <w:r>
              <w:rPr>
                <w:rFonts w:ascii="Verdana" w:eastAsia="Verdana" w:hAnsi="Verdana" w:cs="Verdana"/>
                <w:color w:val="222222"/>
                <w:sz w:val="20"/>
                <w:szCs w:val="20"/>
                <w:shd w:val="clear" w:color="auto" w:fill="FCFDFD"/>
              </w:rPr>
              <w:t>just</w:t>
            </w:r>
            <w:proofErr w:type="gramEnd"/>
            <w:r>
              <w:rPr>
                <w:rFonts w:ascii="Verdana" w:eastAsia="Verdana" w:hAnsi="Verdana" w:cs="Verdana"/>
                <w:color w:val="222222"/>
                <w:sz w:val="20"/>
                <w:szCs w:val="20"/>
                <w:shd w:val="clear" w:color="auto" w:fill="FCFDFD"/>
              </w:rPr>
              <w:t xml:space="preserve"> as example a lasting colony in English colonies to south</w:t>
            </w:r>
          </w:p>
          <w:p w14:paraId="1866C9DD" w14:textId="77777777" w:rsidR="00964295" w:rsidRDefault="00964295">
            <w:pPr>
              <w:pStyle w:val="normal0"/>
              <w:widowControl w:val="0"/>
              <w:spacing w:line="240" w:lineRule="auto"/>
            </w:pPr>
          </w:p>
          <w:p w14:paraId="3A5ADF9A" w14:textId="77777777" w:rsidR="00964295" w:rsidRDefault="007D43F0">
            <w:pPr>
              <w:pStyle w:val="normal0"/>
              <w:widowControl w:val="0"/>
              <w:spacing w:line="240" w:lineRule="auto"/>
            </w:pPr>
            <w:r>
              <w:t xml:space="preserve"> </w:t>
            </w:r>
          </w:p>
          <w:p w14:paraId="4B40F940" w14:textId="77777777" w:rsidR="00964295" w:rsidRDefault="00964295">
            <w:pPr>
              <w:pStyle w:val="normal0"/>
              <w:widowControl w:val="0"/>
              <w:spacing w:line="240" w:lineRule="auto"/>
            </w:pPr>
          </w:p>
          <w:p w14:paraId="16A6F215" w14:textId="77777777" w:rsidR="00964295" w:rsidRDefault="00964295">
            <w:pPr>
              <w:pStyle w:val="normal0"/>
              <w:widowControl w:val="0"/>
              <w:spacing w:line="240" w:lineRule="auto"/>
            </w:pPr>
          </w:p>
        </w:tc>
        <w:tc>
          <w:tcPr>
            <w:tcW w:w="4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1BD56" w14:textId="77777777" w:rsidR="00964295" w:rsidRDefault="007D43F0">
            <w:pPr>
              <w:pStyle w:val="normal0"/>
              <w:widowControl w:val="0"/>
              <w:spacing w:line="240" w:lineRule="auto"/>
            </w:pPr>
            <w:r>
              <w:rPr>
                <w:b/>
                <w:u w:val="single"/>
              </w:rPr>
              <w:t>IOs being developed/evaluated</w:t>
            </w:r>
            <w:r>
              <w:rPr>
                <w:b/>
                <w:u w:val="single"/>
              </w:rPr>
              <w:t>:</w:t>
            </w:r>
          </w:p>
          <w:p w14:paraId="60E95E70" w14:textId="77777777" w:rsidR="00964295" w:rsidRDefault="007D43F0">
            <w:pPr>
              <w:pStyle w:val="normal0"/>
              <w:widowControl w:val="0"/>
              <w:spacing w:line="240" w:lineRule="auto"/>
            </w:pPr>
            <w:r>
              <w:rPr>
                <w:noProof/>
                <w:lang w:val="en-US"/>
              </w:rPr>
              <w:drawing>
                <wp:inline distT="114300" distB="114300" distL="114300" distR="114300" wp14:anchorId="77162E1A" wp14:editId="28F39A00">
                  <wp:extent cx="1252538" cy="684981"/>
                  <wp:effectExtent l="0" t="0" r="0" b="0"/>
                  <wp:docPr id="2" name="image04.jpg" descr="Imag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4.jpg" descr="Image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2538" cy="68498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73D8D27D" w14:textId="77777777" w:rsidR="00964295" w:rsidRDefault="00964295">
            <w:pPr>
              <w:pStyle w:val="normal0"/>
              <w:widowControl w:val="0"/>
              <w:spacing w:line="240" w:lineRule="auto"/>
            </w:pPr>
          </w:p>
          <w:p w14:paraId="60100383" w14:textId="77777777" w:rsidR="00964295" w:rsidRDefault="007D43F0">
            <w:pPr>
              <w:pStyle w:val="normal0"/>
              <w:widowControl w:val="0"/>
              <w:spacing w:line="240" w:lineRule="auto"/>
            </w:pPr>
            <w:r>
              <w:rPr>
                <w:b/>
                <w:u w:val="single"/>
              </w:rPr>
              <w:t xml:space="preserve"> </w:t>
            </w:r>
          </w:p>
          <w:p w14:paraId="6163AD67" w14:textId="77777777" w:rsidR="00964295" w:rsidRDefault="00964295">
            <w:pPr>
              <w:pStyle w:val="normal0"/>
              <w:widowControl w:val="0"/>
              <w:spacing w:line="240" w:lineRule="auto"/>
            </w:pPr>
          </w:p>
        </w:tc>
      </w:tr>
    </w:tbl>
    <w:p w14:paraId="4934A3E1" w14:textId="77777777" w:rsidR="00964295" w:rsidRDefault="00964295">
      <w:pPr>
        <w:pStyle w:val="normal0"/>
      </w:pPr>
    </w:p>
    <w:p w14:paraId="037FD0C0" w14:textId="77777777" w:rsidR="00964295" w:rsidRDefault="00964295">
      <w:pPr>
        <w:pStyle w:val="normal0"/>
      </w:pPr>
    </w:p>
    <w:tbl>
      <w:tblPr>
        <w:tblStyle w:val="a0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95"/>
        <w:gridCol w:w="4305"/>
      </w:tblGrid>
      <w:tr w:rsidR="00964295" w14:paraId="70567418" w14:textId="77777777">
        <w:tc>
          <w:tcPr>
            <w:tcW w:w="10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7F957" w14:textId="77777777" w:rsidR="00964295" w:rsidRDefault="007D43F0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Part B - Mercantilism &amp; Triangular Trade (Relevant facts)</w:t>
            </w:r>
          </w:p>
          <w:p w14:paraId="6AA56328" w14:textId="77777777" w:rsidR="00964295" w:rsidRDefault="007D43F0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 xml:space="preserve">  </w:t>
            </w:r>
          </w:p>
          <w:p w14:paraId="65D9EC97" w14:textId="77777777" w:rsidR="00964295" w:rsidRDefault="007D43F0">
            <w:pPr>
              <w:pStyle w:val="normal0"/>
              <w:widowControl w:val="0"/>
              <w:spacing w:line="240" w:lineRule="auto"/>
            </w:pPr>
            <w:r>
              <w:t>Keep the focus question in mind, to discover how individuals and groups were involved in the economic aspects of trade and colonization. Use an organizer like</w:t>
            </w:r>
            <w:hyperlink r:id="rId9">
              <w:r>
                <w:t xml:space="preserve"> </w:t>
              </w:r>
            </w:hyperlink>
            <w:hyperlink r:id="rId10">
              <w:r>
                <w:rPr>
                  <w:color w:val="1155CC"/>
                  <w:u w:val="single"/>
                </w:rPr>
                <w:t>Relevant Facts (via a Focus Question)</w:t>
              </w:r>
            </w:hyperlink>
            <w:r>
              <w:t xml:space="preserve"> to note then glean relevant information.</w:t>
            </w:r>
          </w:p>
          <w:p w14:paraId="74564EBE" w14:textId="77777777" w:rsidR="00964295" w:rsidRDefault="00964295">
            <w:pPr>
              <w:pStyle w:val="normal0"/>
              <w:widowControl w:val="0"/>
              <w:spacing w:line="240" w:lineRule="auto"/>
            </w:pPr>
          </w:p>
          <w:p w14:paraId="2E17D2D3" w14:textId="77777777" w:rsidR="00964295" w:rsidRDefault="007D43F0">
            <w:pPr>
              <w:pStyle w:val="normal0"/>
              <w:widowControl w:val="0"/>
              <w:spacing w:line="240" w:lineRule="auto"/>
            </w:pPr>
            <w:r>
              <w:t>Examine the map and read the texts within</w:t>
            </w:r>
            <w:r>
              <w:t xml:space="preserve"> the arrow shapes, to find out more about each of the typical triangular trade routes that involved New France and its trading posts or colonies. (Note: Click on the arrow shapes)</w:t>
            </w:r>
          </w:p>
          <w:p w14:paraId="62FFAF9C" w14:textId="77777777" w:rsidR="00964295" w:rsidRDefault="00964295">
            <w:pPr>
              <w:pStyle w:val="normal0"/>
              <w:widowControl w:val="0"/>
              <w:spacing w:line="240" w:lineRule="auto"/>
            </w:pPr>
          </w:p>
          <w:p w14:paraId="0600CE0A" w14:textId="77777777" w:rsidR="00964295" w:rsidRDefault="007D43F0">
            <w:pPr>
              <w:pStyle w:val="normal0"/>
              <w:widowControl w:val="0"/>
              <w:spacing w:line="240" w:lineRule="auto"/>
            </w:pPr>
            <w:r>
              <w:t>Discuss and note the main "legs" of the route (France to New France, New Fr</w:t>
            </w:r>
            <w:r>
              <w:t>ance to West Indies, West Indies to France/Africa), the differences between legs in terms of direction and purpose.</w:t>
            </w:r>
          </w:p>
          <w:p w14:paraId="67ED0B5B" w14:textId="77777777" w:rsidR="00964295" w:rsidRDefault="00964295">
            <w:pPr>
              <w:pStyle w:val="normal0"/>
              <w:widowControl w:val="0"/>
              <w:spacing w:line="240" w:lineRule="auto"/>
            </w:pPr>
          </w:p>
          <w:p w14:paraId="0BD984F8" w14:textId="77777777" w:rsidR="00964295" w:rsidRDefault="007D43F0">
            <w:pPr>
              <w:pStyle w:val="normal0"/>
              <w:widowControl w:val="0"/>
              <w:spacing w:line="240" w:lineRule="auto"/>
            </w:pPr>
            <w:r>
              <w:t>Discuss and note what exactly was transported, from where and to where, and the different types (raw vs. fabricated) of products.</w:t>
            </w:r>
          </w:p>
          <w:p w14:paraId="32CEC894" w14:textId="77777777" w:rsidR="00964295" w:rsidRDefault="00964295">
            <w:pPr>
              <w:pStyle w:val="normal0"/>
              <w:widowControl w:val="0"/>
              <w:spacing w:line="240" w:lineRule="auto"/>
            </w:pPr>
          </w:p>
          <w:p w14:paraId="41F1AF3B" w14:textId="77777777" w:rsidR="00964295" w:rsidRDefault="007D43F0">
            <w:pPr>
              <w:pStyle w:val="normal0"/>
              <w:widowControl w:val="0"/>
              <w:spacing w:line="240" w:lineRule="auto"/>
            </w:pPr>
            <w:r>
              <w:t xml:space="preserve">Discuss </w:t>
            </w:r>
            <w:r>
              <w:t>and note what types of people and organizations would have been involved on each leg of the route.</w:t>
            </w:r>
          </w:p>
          <w:p w14:paraId="6FDC3FA0" w14:textId="77777777" w:rsidR="00964295" w:rsidRDefault="00964295">
            <w:pPr>
              <w:pStyle w:val="normal0"/>
              <w:widowControl w:val="0"/>
              <w:spacing w:line="240" w:lineRule="auto"/>
            </w:pPr>
          </w:p>
          <w:p w14:paraId="6F81CB1E" w14:textId="77777777" w:rsidR="00964295" w:rsidRDefault="00964295">
            <w:pPr>
              <w:pStyle w:val="normal0"/>
              <w:widowControl w:val="0"/>
              <w:spacing w:line="240" w:lineRule="auto"/>
            </w:pPr>
          </w:p>
          <w:p w14:paraId="615A309D" w14:textId="77777777" w:rsidR="00964295" w:rsidRDefault="00964295">
            <w:pPr>
              <w:pStyle w:val="normal0"/>
              <w:widowControl w:val="0"/>
              <w:spacing w:line="240" w:lineRule="auto"/>
            </w:pPr>
          </w:p>
          <w:p w14:paraId="5C07D478" w14:textId="77777777" w:rsidR="00964295" w:rsidRDefault="00964295">
            <w:pPr>
              <w:pStyle w:val="normal0"/>
              <w:widowControl w:val="0"/>
              <w:spacing w:line="240" w:lineRule="auto"/>
            </w:pPr>
          </w:p>
        </w:tc>
        <w:tc>
          <w:tcPr>
            <w:tcW w:w="4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EECD7" w14:textId="77777777" w:rsidR="00964295" w:rsidRDefault="00964295">
            <w:pPr>
              <w:pStyle w:val="normal0"/>
              <w:widowControl w:val="0"/>
              <w:spacing w:line="240" w:lineRule="auto"/>
            </w:pPr>
          </w:p>
          <w:p w14:paraId="4180C780" w14:textId="77777777" w:rsidR="00964295" w:rsidRDefault="007D43F0">
            <w:pPr>
              <w:pStyle w:val="normal0"/>
              <w:widowControl w:val="0"/>
              <w:spacing w:line="240" w:lineRule="auto"/>
            </w:pPr>
            <w:r>
              <w:rPr>
                <w:b/>
                <w:u w:val="single"/>
              </w:rPr>
              <w:t>IO being practice and/or evaluated:</w:t>
            </w:r>
          </w:p>
          <w:p w14:paraId="047259B6" w14:textId="77777777" w:rsidR="00964295" w:rsidRDefault="007D43F0">
            <w:pPr>
              <w:pStyle w:val="normal0"/>
              <w:widowControl w:val="0"/>
              <w:spacing w:line="240" w:lineRule="auto"/>
            </w:pPr>
            <w:r>
              <w:rPr>
                <w:noProof/>
                <w:lang w:val="en-US"/>
              </w:rPr>
              <w:drawing>
                <wp:inline distT="114300" distB="114300" distL="114300" distR="114300" wp14:anchorId="2467C3E6" wp14:editId="3BD3167D">
                  <wp:extent cx="1371600" cy="752475"/>
                  <wp:effectExtent l="0" t="0" r="0" b="0"/>
                  <wp:docPr id="1" name="image0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3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7524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31E85749" w14:textId="77777777" w:rsidR="00964295" w:rsidRDefault="00964295">
            <w:pPr>
              <w:pStyle w:val="normal0"/>
              <w:widowControl w:val="0"/>
              <w:spacing w:line="240" w:lineRule="auto"/>
            </w:pPr>
          </w:p>
          <w:p w14:paraId="39695FE4" w14:textId="77777777" w:rsidR="00964295" w:rsidRDefault="007D43F0">
            <w:pPr>
              <w:pStyle w:val="normal0"/>
              <w:widowControl w:val="0"/>
              <w:spacing w:line="240" w:lineRule="auto"/>
            </w:pPr>
            <w:r>
              <w:rPr>
                <w:b/>
                <w:u w:val="single"/>
              </w:rPr>
              <w:t>IO sub-skill practiced</w:t>
            </w:r>
            <w:r>
              <w:rPr>
                <w:b/>
                <w:u w:val="single"/>
              </w:rPr>
              <w:t>:</w:t>
            </w:r>
          </w:p>
          <w:p w14:paraId="1A90758A" w14:textId="77777777" w:rsidR="00964295" w:rsidRDefault="007D43F0">
            <w:pPr>
              <w:pStyle w:val="normal0"/>
              <w:widowControl w:val="0"/>
              <w:spacing w:line="240" w:lineRule="auto"/>
            </w:pPr>
            <w:r>
              <w:br/>
              <w:t>Identify and explain facts are “relevant” by referring to a focus question while reading an</w:t>
            </w:r>
            <w:r>
              <w:t xml:space="preserve">d researching </w:t>
            </w:r>
          </w:p>
          <w:p w14:paraId="32F9DC17" w14:textId="77777777" w:rsidR="00964295" w:rsidRDefault="00964295">
            <w:pPr>
              <w:pStyle w:val="normal0"/>
              <w:widowControl w:val="0"/>
              <w:spacing w:line="240" w:lineRule="auto"/>
            </w:pPr>
            <w:bookmarkStart w:id="0" w:name="_GoBack"/>
            <w:bookmarkEnd w:id="0"/>
          </w:p>
          <w:p w14:paraId="367D3799" w14:textId="77777777" w:rsidR="00964295" w:rsidRDefault="007D43F0">
            <w:pPr>
              <w:pStyle w:val="normal0"/>
              <w:widowControl w:val="0"/>
              <w:spacing w:line="240" w:lineRule="auto"/>
            </w:pPr>
            <w:r>
              <w:rPr>
                <w:b/>
                <w:u w:val="single"/>
              </w:rPr>
              <w:t>Scaffolding Tools:</w:t>
            </w:r>
          </w:p>
          <w:p w14:paraId="7CCAA8DE" w14:textId="77777777" w:rsidR="00964295" w:rsidRDefault="00964295">
            <w:pPr>
              <w:pStyle w:val="normal0"/>
              <w:widowControl w:val="0"/>
              <w:spacing w:line="240" w:lineRule="auto"/>
            </w:pPr>
          </w:p>
          <w:p w14:paraId="05BD4703" w14:textId="77777777" w:rsidR="00964295" w:rsidRDefault="007D43F0">
            <w:pPr>
              <w:pStyle w:val="normal0"/>
              <w:widowControl w:val="0"/>
              <w:spacing w:line="240" w:lineRule="auto"/>
            </w:pPr>
            <w:hyperlink r:id="rId12">
              <w:r>
                <w:rPr>
                  <w:color w:val="1155CC"/>
                  <w:u w:val="single"/>
                </w:rPr>
                <w:t>Relevant Facts (via a Focus Question)</w:t>
              </w:r>
            </w:hyperlink>
          </w:p>
          <w:p w14:paraId="4959E307" w14:textId="77777777" w:rsidR="00964295" w:rsidRDefault="00964295">
            <w:pPr>
              <w:pStyle w:val="normal0"/>
              <w:widowControl w:val="0"/>
              <w:spacing w:line="240" w:lineRule="auto"/>
            </w:pPr>
          </w:p>
          <w:p w14:paraId="18677271" w14:textId="77777777" w:rsidR="00964295" w:rsidRDefault="007D43F0">
            <w:pPr>
              <w:pStyle w:val="normal0"/>
              <w:widowControl w:val="0"/>
              <w:spacing w:line="240" w:lineRule="auto"/>
            </w:pPr>
            <w:r>
              <w:rPr>
                <w:b/>
                <w:u w:val="single"/>
              </w:rPr>
              <w:t xml:space="preserve"> </w:t>
            </w:r>
          </w:p>
          <w:p w14:paraId="539E05EF" w14:textId="77777777" w:rsidR="00964295" w:rsidRDefault="00964295">
            <w:pPr>
              <w:pStyle w:val="normal0"/>
              <w:widowControl w:val="0"/>
              <w:spacing w:line="240" w:lineRule="auto"/>
            </w:pPr>
          </w:p>
        </w:tc>
      </w:tr>
    </w:tbl>
    <w:p w14:paraId="3FB0A77E" w14:textId="77777777" w:rsidR="00964295" w:rsidRDefault="00964295">
      <w:pPr>
        <w:pStyle w:val="normal0"/>
      </w:pPr>
    </w:p>
    <w:p w14:paraId="77166077" w14:textId="77777777" w:rsidR="00964295" w:rsidRDefault="00964295">
      <w:pPr>
        <w:pStyle w:val="normal0"/>
      </w:pPr>
    </w:p>
    <w:p w14:paraId="307FB150" w14:textId="77777777" w:rsidR="00964295" w:rsidRDefault="007D43F0">
      <w:pPr>
        <w:pStyle w:val="normal0"/>
      </w:pPr>
      <w:r>
        <w:br w:type="page"/>
      </w:r>
    </w:p>
    <w:p w14:paraId="2DC21C1C" w14:textId="77777777" w:rsidR="00964295" w:rsidRDefault="00964295">
      <w:pPr>
        <w:pStyle w:val="normal0"/>
      </w:pPr>
    </w:p>
    <w:p w14:paraId="0ABD340B" w14:textId="77777777" w:rsidR="00964295" w:rsidRDefault="00964295">
      <w:pPr>
        <w:pStyle w:val="normal0"/>
      </w:pPr>
    </w:p>
    <w:tbl>
      <w:tblPr>
        <w:tblStyle w:val="a1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55"/>
        <w:gridCol w:w="5145"/>
      </w:tblGrid>
      <w:tr w:rsidR="00964295" w14:paraId="1E7F2EEA" w14:textId="77777777">
        <w:tc>
          <w:tcPr>
            <w:tcW w:w="92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2439E" w14:textId="77777777" w:rsidR="00964295" w:rsidRDefault="007D43F0">
            <w:pPr>
              <w:pStyle w:val="normal0"/>
              <w:widowControl w:val="0"/>
              <w:spacing w:line="240" w:lineRule="auto"/>
            </w:pPr>
            <w:r>
              <w:rPr>
                <w:rFonts w:ascii="Verdana" w:eastAsia="Verdana" w:hAnsi="Verdana" w:cs="Verdana"/>
                <w:b/>
                <w:color w:val="222222"/>
                <w:sz w:val="20"/>
                <w:szCs w:val="20"/>
                <w:shd w:val="clear" w:color="auto" w:fill="FCFDFD"/>
              </w:rPr>
              <w:t xml:space="preserve">Part C - Focus on players involved in French Regime </w:t>
            </w:r>
          </w:p>
          <w:p w14:paraId="7B68D205" w14:textId="77777777" w:rsidR="00964295" w:rsidRDefault="00964295">
            <w:pPr>
              <w:pStyle w:val="normal0"/>
              <w:widowControl w:val="0"/>
              <w:spacing w:line="240" w:lineRule="auto"/>
            </w:pPr>
          </w:p>
          <w:p w14:paraId="7F4E10E9" w14:textId="77777777" w:rsidR="00964295" w:rsidRDefault="007D43F0">
            <w:pPr>
              <w:pStyle w:val="normal0"/>
              <w:widowControl w:val="0"/>
              <w:spacing w:line="240" w:lineRule="auto"/>
            </w:pPr>
            <w:r>
              <w:rPr>
                <w:rFonts w:ascii="Verdana" w:eastAsia="Verdana" w:hAnsi="Verdana" w:cs="Verdana"/>
                <w:color w:val="222222"/>
                <w:sz w:val="20"/>
                <w:szCs w:val="20"/>
                <w:shd w:val="clear" w:color="auto" w:fill="FCFDFD"/>
              </w:rPr>
              <w:t>Students, start by visiting some of the online sources below.</w:t>
            </w:r>
          </w:p>
          <w:p w14:paraId="70EBA7AA" w14:textId="77777777" w:rsidR="00964295" w:rsidRDefault="00964295">
            <w:pPr>
              <w:pStyle w:val="normal0"/>
              <w:widowControl w:val="0"/>
              <w:spacing w:line="240" w:lineRule="auto"/>
            </w:pPr>
          </w:p>
          <w:p w14:paraId="1B8C09B0" w14:textId="77777777" w:rsidR="00964295" w:rsidRDefault="007D43F0">
            <w:pPr>
              <w:pStyle w:val="normal0"/>
              <w:widowControl w:val="0"/>
              <w:spacing w:line="240" w:lineRule="auto"/>
            </w:pPr>
            <w:r>
              <w:rPr>
                <w:rFonts w:ascii="Verdana" w:eastAsia="Verdana" w:hAnsi="Verdana" w:cs="Verdana"/>
                <w:color w:val="222222"/>
                <w:sz w:val="20"/>
                <w:szCs w:val="20"/>
                <w:shd w:val="clear" w:color="auto" w:fill="FCFDFD"/>
              </w:rPr>
              <w:t xml:space="preserve">Research the various “players” involved in triangular trade during the New France era. A player could be a country, a king, merchants or a </w:t>
            </w:r>
            <w:r>
              <w:rPr>
                <w:rFonts w:ascii="Verdana" w:eastAsia="Verdana" w:hAnsi="Verdana" w:cs="Verdana"/>
                <w:color w:val="222222"/>
                <w:sz w:val="20"/>
                <w:szCs w:val="20"/>
                <w:shd w:val="clear" w:color="auto" w:fill="FCFDFD"/>
              </w:rPr>
              <w:t>trading company, an important person, or even those native nations whom Europeans contacted for trade. (Note that a sample legend has been started that you can modify, add to or delete as needed.)</w:t>
            </w:r>
          </w:p>
          <w:p w14:paraId="665C7230" w14:textId="77777777" w:rsidR="00964295" w:rsidRDefault="00964295">
            <w:pPr>
              <w:pStyle w:val="normal0"/>
              <w:widowControl w:val="0"/>
              <w:spacing w:line="240" w:lineRule="auto"/>
            </w:pPr>
          </w:p>
          <w:p w14:paraId="03957FB2" w14:textId="77777777" w:rsidR="00964295" w:rsidRDefault="007D43F0">
            <w:pPr>
              <w:pStyle w:val="normal0"/>
              <w:widowControl w:val="0"/>
              <w:spacing w:line="240" w:lineRule="auto"/>
            </w:pPr>
            <w:r>
              <w:rPr>
                <w:rFonts w:ascii="Verdana" w:eastAsia="Verdana" w:hAnsi="Verdana" w:cs="Verdana"/>
                <w:b/>
                <w:color w:val="222222"/>
                <w:sz w:val="20"/>
                <w:szCs w:val="20"/>
                <w:shd w:val="clear" w:color="auto" w:fill="FCFDFD"/>
              </w:rPr>
              <w:t>Student Tasks:</w:t>
            </w:r>
          </w:p>
          <w:p w14:paraId="1950847E" w14:textId="77777777" w:rsidR="00964295" w:rsidRDefault="007D43F0">
            <w:pPr>
              <w:pStyle w:val="normal0"/>
              <w:widowControl w:val="0"/>
              <w:spacing w:line="240" w:lineRule="auto"/>
            </w:pPr>
            <w:r>
              <w:rPr>
                <w:rFonts w:ascii="Verdana" w:eastAsia="Verdana" w:hAnsi="Verdana" w:cs="Verdana"/>
                <w:color w:val="222222"/>
                <w:sz w:val="20"/>
                <w:szCs w:val="20"/>
                <w:shd w:val="clear" w:color="auto" w:fill="FCFDFD"/>
              </w:rPr>
              <w:t>Place marker points on the map for each player you can find. (At least 2 players per group or individual). The point location should make sense and relate somehow to the player. (For example, to talk about the King you might place a marker in France, and e</w:t>
            </w:r>
            <w:r>
              <w:rPr>
                <w:rFonts w:ascii="Verdana" w:eastAsia="Verdana" w:hAnsi="Verdana" w:cs="Verdana"/>
                <w:color w:val="222222"/>
                <w:sz w:val="20"/>
                <w:szCs w:val="20"/>
                <w:shd w:val="clear" w:color="auto" w:fill="FCFDFD"/>
              </w:rPr>
              <w:t>ven more specifically at the Palace location; for a merchant who traded in a product a marker might be place in a port or perhaps at a shop’ location.)</w:t>
            </w:r>
          </w:p>
          <w:p w14:paraId="40F78B6C" w14:textId="77777777" w:rsidR="00964295" w:rsidRDefault="00964295">
            <w:pPr>
              <w:pStyle w:val="normal0"/>
              <w:widowControl w:val="0"/>
              <w:spacing w:line="240" w:lineRule="auto"/>
            </w:pPr>
          </w:p>
          <w:p w14:paraId="73AC8A2B" w14:textId="77777777" w:rsidR="00964295" w:rsidRDefault="007D43F0">
            <w:pPr>
              <w:pStyle w:val="normal0"/>
              <w:widowControl w:val="0"/>
              <w:spacing w:line="240" w:lineRule="auto"/>
            </w:pPr>
            <w:r>
              <w:rPr>
                <w:rFonts w:ascii="Verdana" w:eastAsia="Verdana" w:hAnsi="Verdana" w:cs="Verdana"/>
                <w:color w:val="222222"/>
                <w:sz w:val="20"/>
                <w:szCs w:val="20"/>
                <w:shd w:val="clear" w:color="auto" w:fill="FCFDFD"/>
              </w:rPr>
              <w:t>In description for each marker you should add texts that:</w:t>
            </w:r>
          </w:p>
          <w:p w14:paraId="3D3D8EF4" w14:textId="77777777" w:rsidR="00964295" w:rsidRDefault="00964295">
            <w:pPr>
              <w:pStyle w:val="normal0"/>
              <w:widowControl w:val="0"/>
              <w:spacing w:line="240" w:lineRule="auto"/>
            </w:pPr>
          </w:p>
          <w:p w14:paraId="7DA1FFE0" w14:textId="77777777" w:rsidR="00964295" w:rsidRDefault="007D43F0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  <w:r>
              <w:rPr>
                <w:rFonts w:ascii="Verdana" w:eastAsia="Verdana" w:hAnsi="Verdana" w:cs="Verdana"/>
                <w:color w:val="222222"/>
                <w:sz w:val="20"/>
                <w:szCs w:val="20"/>
                <w:shd w:val="clear" w:color="auto" w:fill="FCFDFD"/>
              </w:rPr>
              <w:t xml:space="preserve">Identify the player involved, </w:t>
            </w:r>
            <w:r>
              <w:rPr>
                <w:rFonts w:ascii="Verdana" w:eastAsia="Verdana" w:hAnsi="Verdana" w:cs="Verdana"/>
                <w:color w:val="222222"/>
                <w:sz w:val="20"/>
                <w:szCs w:val="20"/>
                <w:shd w:val="clear" w:color="auto" w:fill="FCFDFD"/>
              </w:rPr>
              <w:br/>
              <w:t>and what they</w:t>
            </w:r>
            <w:r>
              <w:rPr>
                <w:rFonts w:ascii="Verdana" w:eastAsia="Verdana" w:hAnsi="Verdana" w:cs="Verdana"/>
                <w:color w:val="222222"/>
                <w:sz w:val="20"/>
                <w:szCs w:val="20"/>
                <w:shd w:val="clear" w:color="auto" w:fill="FCFDFD"/>
              </w:rPr>
              <w:t xml:space="preserve"> traded or their role in the trading system at the time.</w:t>
            </w:r>
          </w:p>
          <w:p w14:paraId="4AE24164" w14:textId="77777777" w:rsidR="00964295" w:rsidRDefault="007D43F0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  <w:r>
              <w:rPr>
                <w:rFonts w:ascii="Verdana" w:eastAsia="Verdana" w:hAnsi="Verdana" w:cs="Verdana"/>
                <w:color w:val="222222"/>
                <w:sz w:val="20"/>
                <w:szCs w:val="20"/>
                <w:shd w:val="clear" w:color="auto" w:fill="FCFDFD"/>
              </w:rPr>
              <w:t>Explain how those players or the products they traded were characteristic of mercantilism and of a triangular trade system in action.</w:t>
            </w:r>
          </w:p>
          <w:p w14:paraId="64F36D78" w14:textId="77777777" w:rsidR="00964295" w:rsidRDefault="00964295">
            <w:pPr>
              <w:pStyle w:val="normal0"/>
              <w:widowControl w:val="0"/>
              <w:spacing w:line="240" w:lineRule="auto"/>
            </w:pPr>
          </w:p>
        </w:tc>
        <w:tc>
          <w:tcPr>
            <w:tcW w:w="5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B941F" w14:textId="77777777" w:rsidR="00964295" w:rsidRDefault="007D43F0">
            <w:pPr>
              <w:pStyle w:val="normal0"/>
              <w:widowControl w:val="0"/>
              <w:spacing w:line="240" w:lineRule="auto"/>
            </w:pPr>
            <w:r>
              <w:rPr>
                <w:b/>
                <w:u w:val="single"/>
              </w:rPr>
              <w:t>IO being practice and/or evaluated:</w:t>
            </w:r>
          </w:p>
          <w:p w14:paraId="5C2E48F2" w14:textId="77777777" w:rsidR="00964295" w:rsidRDefault="00964295">
            <w:pPr>
              <w:pStyle w:val="normal0"/>
              <w:widowControl w:val="0"/>
              <w:spacing w:line="240" w:lineRule="auto"/>
            </w:pPr>
          </w:p>
          <w:p w14:paraId="76B14407" w14:textId="77777777" w:rsidR="00964295" w:rsidRDefault="00964295">
            <w:pPr>
              <w:pStyle w:val="normal0"/>
              <w:widowControl w:val="0"/>
              <w:spacing w:line="240" w:lineRule="auto"/>
            </w:pPr>
          </w:p>
          <w:p w14:paraId="098BB1C3" w14:textId="77777777" w:rsidR="00964295" w:rsidRDefault="007D43F0">
            <w:pPr>
              <w:pStyle w:val="normal0"/>
              <w:widowControl w:val="0"/>
              <w:spacing w:line="240" w:lineRule="auto"/>
            </w:pPr>
            <w:r>
              <w:rPr>
                <w:noProof/>
                <w:lang w:val="en-US"/>
              </w:rPr>
              <w:drawing>
                <wp:inline distT="114300" distB="114300" distL="114300" distR="114300" wp14:anchorId="2C127B46" wp14:editId="5C0FF94E">
                  <wp:extent cx="984069" cy="538163"/>
                  <wp:effectExtent l="0" t="0" r="0" b="0"/>
                  <wp:docPr id="6" name="image10.jpg" descr="Imag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jpg" descr="Image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4069" cy="5381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114300" distB="114300" distL="114300" distR="114300" wp14:anchorId="6BDC0D1C" wp14:editId="73EFDAF6">
                  <wp:extent cx="995363" cy="546067"/>
                  <wp:effectExtent l="0" t="0" r="0" b="0"/>
                  <wp:docPr id="3" name="image0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5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5363" cy="54606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114300" distB="114300" distL="114300" distR="114300" wp14:anchorId="53B00FDE" wp14:editId="245DA545">
                  <wp:extent cx="1025508" cy="557213"/>
                  <wp:effectExtent l="0" t="0" r="0" b="0"/>
                  <wp:docPr id="5" name="image0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9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5508" cy="5572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Verdana" w:hAnsi="Verdana" w:cs="Verdana"/>
                <w:color w:val="222222"/>
                <w:sz w:val="20"/>
                <w:szCs w:val="20"/>
                <w:shd w:val="clear" w:color="auto" w:fill="FCFDFD"/>
              </w:rPr>
              <w:t xml:space="preserve"> </w:t>
            </w:r>
          </w:p>
          <w:p w14:paraId="4F2F4B00" w14:textId="77777777" w:rsidR="00964295" w:rsidRDefault="00964295">
            <w:pPr>
              <w:pStyle w:val="normal0"/>
              <w:widowControl w:val="0"/>
              <w:spacing w:line="240" w:lineRule="auto"/>
            </w:pPr>
          </w:p>
          <w:p w14:paraId="645D0B93" w14:textId="77777777" w:rsidR="00964295" w:rsidRDefault="007D43F0">
            <w:pPr>
              <w:pStyle w:val="normal0"/>
              <w:widowControl w:val="0"/>
              <w:spacing w:line="240" w:lineRule="auto"/>
            </w:pPr>
            <w:r>
              <w:rPr>
                <w:b/>
                <w:u w:val="single"/>
              </w:rPr>
              <w:t xml:space="preserve"> </w:t>
            </w:r>
          </w:p>
          <w:p w14:paraId="6091F8AB" w14:textId="77777777" w:rsidR="00964295" w:rsidRDefault="00964295">
            <w:pPr>
              <w:pStyle w:val="normal0"/>
              <w:widowControl w:val="0"/>
              <w:spacing w:line="240" w:lineRule="auto"/>
            </w:pPr>
          </w:p>
          <w:p w14:paraId="5AFD9209" w14:textId="77777777" w:rsidR="00964295" w:rsidRDefault="00964295">
            <w:pPr>
              <w:pStyle w:val="normal0"/>
              <w:widowControl w:val="0"/>
              <w:spacing w:line="240" w:lineRule="auto"/>
            </w:pPr>
          </w:p>
          <w:p w14:paraId="4CD83BE9" w14:textId="77777777" w:rsidR="00964295" w:rsidRDefault="00964295">
            <w:pPr>
              <w:pStyle w:val="normal0"/>
              <w:widowControl w:val="0"/>
              <w:spacing w:line="240" w:lineRule="auto"/>
            </w:pPr>
          </w:p>
        </w:tc>
      </w:tr>
    </w:tbl>
    <w:p w14:paraId="1037959C" w14:textId="77777777" w:rsidR="00964295" w:rsidRDefault="00964295">
      <w:pPr>
        <w:pStyle w:val="normal0"/>
      </w:pPr>
    </w:p>
    <w:p w14:paraId="3F7349E7" w14:textId="77777777" w:rsidR="00964295" w:rsidRDefault="00964295">
      <w:pPr>
        <w:pStyle w:val="normal0"/>
        <w:widowControl w:val="0"/>
        <w:spacing w:line="240" w:lineRule="auto"/>
      </w:pPr>
    </w:p>
    <w:p w14:paraId="44E700A7" w14:textId="77777777" w:rsidR="00964295" w:rsidRDefault="007D43F0">
      <w:pPr>
        <w:pStyle w:val="normal0"/>
      </w:pPr>
      <w:r>
        <w:br w:type="page"/>
      </w:r>
    </w:p>
    <w:p w14:paraId="6D10E96C" w14:textId="77777777" w:rsidR="00964295" w:rsidRDefault="00964295">
      <w:pPr>
        <w:pStyle w:val="normal0"/>
        <w:widowControl w:val="0"/>
        <w:spacing w:line="240" w:lineRule="auto"/>
      </w:pPr>
    </w:p>
    <w:p w14:paraId="3CD7BD82" w14:textId="77777777" w:rsidR="00964295" w:rsidRDefault="007D43F0">
      <w:pPr>
        <w:pStyle w:val="normal0"/>
        <w:widowControl w:val="0"/>
        <w:spacing w:line="240" w:lineRule="auto"/>
      </w:pPr>
      <w:r>
        <w:rPr>
          <w:rFonts w:ascii="Verdana" w:eastAsia="Verdana" w:hAnsi="Verdana" w:cs="Verdana"/>
          <w:b/>
          <w:color w:val="222222"/>
          <w:sz w:val="28"/>
          <w:szCs w:val="28"/>
          <w:shd w:val="clear" w:color="auto" w:fill="FCFDFD"/>
        </w:rPr>
        <w:t xml:space="preserve">Sample Evaluation grids for </w:t>
      </w:r>
      <w:r>
        <w:rPr>
          <w:rFonts w:ascii="Verdana" w:eastAsia="Verdana" w:hAnsi="Verdana" w:cs="Verdana"/>
          <w:b/>
          <w:color w:val="222222"/>
          <w:sz w:val="28"/>
          <w:szCs w:val="28"/>
          <w:shd w:val="clear" w:color="auto" w:fill="FCFDFD"/>
        </w:rPr>
        <w:br/>
      </w:r>
      <w:r>
        <w:rPr>
          <w:b/>
          <w:color w:val="222222"/>
          <w:sz w:val="36"/>
          <w:szCs w:val="36"/>
          <w:shd w:val="clear" w:color="auto" w:fill="FCFDFD"/>
        </w:rPr>
        <w:t>Mercantilism trade and key players</w:t>
      </w:r>
    </w:p>
    <w:p w14:paraId="3B8E0602" w14:textId="77777777" w:rsidR="00964295" w:rsidRPr="007D43F0" w:rsidRDefault="007D43F0">
      <w:pPr>
        <w:pStyle w:val="normal0"/>
        <w:widowControl w:val="0"/>
        <w:spacing w:line="240" w:lineRule="auto"/>
      </w:pPr>
      <w:r w:rsidRPr="007D43F0">
        <w:rPr>
          <w:rFonts w:ascii="Verdana" w:eastAsia="Verdana" w:hAnsi="Verdana" w:cs="Verdana"/>
          <w:color w:val="222222"/>
          <w:sz w:val="20"/>
          <w:szCs w:val="20"/>
          <w:shd w:val="clear" w:color="auto" w:fill="FCFDFD"/>
        </w:rPr>
        <w:t>(</w:t>
      </w:r>
      <w:r>
        <w:rPr>
          <w:rFonts w:ascii="Verdana" w:eastAsia="Verdana" w:hAnsi="Verdana" w:cs="Verdana"/>
          <w:color w:val="222222"/>
          <w:sz w:val="20"/>
          <w:szCs w:val="20"/>
          <w:shd w:val="clear" w:color="auto" w:fill="FCFDFD"/>
        </w:rPr>
        <w:t xml:space="preserve">Note: </w:t>
      </w:r>
      <w:r w:rsidRPr="007D43F0">
        <w:rPr>
          <w:rFonts w:ascii="Verdana" w:eastAsia="Verdana" w:hAnsi="Verdana" w:cs="Verdana"/>
          <w:color w:val="222222"/>
          <w:sz w:val="20"/>
          <w:szCs w:val="20"/>
          <w:shd w:val="clear" w:color="auto" w:fill="FCFDFD"/>
        </w:rPr>
        <w:t xml:space="preserve">Duplicate for each player </w:t>
      </w:r>
      <w:r w:rsidRPr="007D43F0">
        <w:rPr>
          <w:rFonts w:ascii="Verdana" w:eastAsia="Verdana" w:hAnsi="Verdana" w:cs="Verdana"/>
          <w:color w:val="222222"/>
          <w:sz w:val="20"/>
          <w:szCs w:val="20"/>
          <w:shd w:val="clear" w:color="auto" w:fill="FCFDFD"/>
        </w:rPr>
        <w:t>placed on map</w:t>
      </w:r>
      <w:r>
        <w:rPr>
          <w:rFonts w:ascii="Verdana" w:eastAsia="Verdana" w:hAnsi="Verdana" w:cs="Verdana"/>
          <w:color w:val="222222"/>
          <w:sz w:val="20"/>
          <w:szCs w:val="20"/>
          <w:shd w:val="clear" w:color="auto" w:fill="FCFDFD"/>
        </w:rPr>
        <w:t xml:space="preserve"> and to be evaluated</w:t>
      </w:r>
      <w:r w:rsidRPr="007D43F0">
        <w:rPr>
          <w:rFonts w:ascii="Verdana" w:eastAsia="Verdana" w:hAnsi="Verdana" w:cs="Verdana"/>
          <w:color w:val="222222"/>
          <w:sz w:val="20"/>
          <w:szCs w:val="20"/>
          <w:shd w:val="clear" w:color="auto" w:fill="FCFDFD"/>
        </w:rPr>
        <w:t>)</w:t>
      </w:r>
    </w:p>
    <w:p w14:paraId="52895623" w14:textId="77777777" w:rsidR="007D43F0" w:rsidRDefault="007D43F0">
      <w:pPr>
        <w:pStyle w:val="normal0"/>
        <w:widowControl w:val="0"/>
        <w:spacing w:line="240" w:lineRule="auto"/>
      </w:pPr>
    </w:p>
    <w:p w14:paraId="79BA6DA1" w14:textId="77777777" w:rsidR="007D43F0" w:rsidRDefault="007D43F0">
      <w:pPr>
        <w:pStyle w:val="normal0"/>
        <w:widowControl w:val="0"/>
        <w:spacing w:line="240" w:lineRule="auto"/>
      </w:pPr>
    </w:p>
    <w:p w14:paraId="000CAF6E" w14:textId="77777777" w:rsidR="00964295" w:rsidRDefault="007D43F0">
      <w:pPr>
        <w:pStyle w:val="normal0"/>
        <w:widowControl w:val="0"/>
        <w:spacing w:line="240" w:lineRule="auto"/>
      </w:pPr>
      <w:r>
        <w:rPr>
          <w:rFonts w:ascii="Verdana" w:eastAsia="Verdana" w:hAnsi="Verdana" w:cs="Verdana"/>
          <w:b/>
          <w:color w:val="222222"/>
          <w:sz w:val="20"/>
          <w:szCs w:val="20"/>
          <w:shd w:val="clear" w:color="auto" w:fill="FCFDFD"/>
        </w:rPr>
        <w:t>Evaluation grid for Situate in Space</w:t>
      </w:r>
      <w:proofErr w:type="gramStart"/>
      <w:r>
        <w:rPr>
          <w:rFonts w:ascii="Verdana" w:eastAsia="Verdana" w:hAnsi="Verdana" w:cs="Verdana"/>
          <w:b/>
          <w:color w:val="222222"/>
          <w:sz w:val="20"/>
          <w:szCs w:val="20"/>
          <w:shd w:val="clear" w:color="auto" w:fill="FCFDFD"/>
        </w:rPr>
        <w:t>:   for</w:t>
      </w:r>
      <w:proofErr w:type="gramEnd"/>
      <w:r>
        <w:rPr>
          <w:rFonts w:ascii="Verdana" w:eastAsia="Verdana" w:hAnsi="Verdana" w:cs="Verdana"/>
          <w:b/>
          <w:color w:val="222222"/>
          <w:sz w:val="20"/>
          <w:szCs w:val="20"/>
          <w:shd w:val="clear" w:color="auto" w:fill="FCFDFD"/>
        </w:rPr>
        <w:t xml:space="preserve"> each player placed on a </w:t>
      </w:r>
      <w:proofErr w:type="spellStart"/>
      <w:r>
        <w:rPr>
          <w:rFonts w:ascii="Verdana" w:eastAsia="Verdana" w:hAnsi="Verdana" w:cs="Verdana"/>
          <w:b/>
          <w:color w:val="222222"/>
          <w:sz w:val="20"/>
          <w:szCs w:val="20"/>
          <w:shd w:val="clear" w:color="auto" w:fill="FCFDFD"/>
        </w:rPr>
        <w:t>Cartograf</w:t>
      </w:r>
      <w:proofErr w:type="spellEnd"/>
      <w:r>
        <w:rPr>
          <w:rFonts w:ascii="Verdana" w:eastAsia="Verdana" w:hAnsi="Verdana" w:cs="Verdana"/>
          <w:b/>
          <w:color w:val="222222"/>
          <w:sz w:val="20"/>
          <w:szCs w:val="20"/>
          <w:shd w:val="clear" w:color="auto" w:fill="FCFDFD"/>
        </w:rPr>
        <w:t xml:space="preserve"> map  </w:t>
      </w:r>
    </w:p>
    <w:p w14:paraId="01B2BED8" w14:textId="77777777" w:rsidR="00964295" w:rsidRDefault="00964295">
      <w:pPr>
        <w:pStyle w:val="normal0"/>
        <w:widowControl w:val="0"/>
        <w:spacing w:line="240" w:lineRule="auto"/>
      </w:pPr>
    </w:p>
    <w:tbl>
      <w:tblPr>
        <w:tblStyle w:val="a2"/>
        <w:tblW w:w="968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90"/>
        <w:gridCol w:w="2055"/>
        <w:gridCol w:w="2475"/>
        <w:gridCol w:w="2760"/>
      </w:tblGrid>
      <w:tr w:rsidR="00964295" w14:paraId="191A29AB" w14:textId="77777777" w:rsidTr="007D43F0"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01A92" w14:textId="77777777" w:rsidR="00964295" w:rsidRDefault="007D43F0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shd w:val="clear" w:color="auto" w:fill="E5E5E5"/>
              </w:rPr>
              <w:t>Intellectual operation</w:t>
            </w:r>
          </w:p>
        </w:tc>
        <w:tc>
          <w:tcPr>
            <w:tcW w:w="20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819B7" w14:textId="77777777" w:rsidR="00964295" w:rsidRDefault="007D43F0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shd w:val="clear" w:color="auto" w:fill="E5E5E5"/>
              </w:rPr>
              <w:t>2 mark</w:t>
            </w:r>
          </w:p>
        </w:tc>
        <w:tc>
          <w:tcPr>
            <w:tcW w:w="24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F5E77" w14:textId="77777777" w:rsidR="00964295" w:rsidRDefault="007D43F0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shd w:val="clear" w:color="auto" w:fill="E5E5E5"/>
              </w:rPr>
              <w:t>1 mark</w:t>
            </w:r>
          </w:p>
        </w:tc>
        <w:tc>
          <w:tcPr>
            <w:tcW w:w="27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7E508" w14:textId="77777777" w:rsidR="00964295" w:rsidRDefault="007D43F0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shd w:val="clear" w:color="auto" w:fill="E5E5E5"/>
              </w:rPr>
              <w:t>0 marks</w:t>
            </w:r>
          </w:p>
        </w:tc>
      </w:tr>
      <w:tr w:rsidR="00964295" w14:paraId="60101680" w14:textId="77777777" w:rsidTr="007D43F0">
        <w:tc>
          <w:tcPr>
            <w:tcW w:w="2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D3CB8" w14:textId="77777777" w:rsidR="00964295" w:rsidRDefault="007D43F0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shd w:val="clear" w:color="auto" w:fill="E5E5E5"/>
              </w:rPr>
              <w:t>Situates in space and time</w:t>
            </w:r>
          </w:p>
        </w:tc>
        <w:tc>
          <w:tcPr>
            <w:tcW w:w="20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F3024" w14:textId="77777777" w:rsidR="00964295" w:rsidRDefault="007D43F0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sz w:val="18"/>
                <w:szCs w:val="18"/>
                <w:shd w:val="clear" w:color="auto" w:fill="E5E5E5"/>
              </w:rPr>
              <w:t xml:space="preserve">Student situates the player’s location accurately </w:t>
            </w:r>
            <w:proofErr w:type="gramStart"/>
            <w:r>
              <w:rPr>
                <w:sz w:val="18"/>
                <w:szCs w:val="18"/>
                <w:shd w:val="clear" w:color="auto" w:fill="E5E5E5"/>
              </w:rPr>
              <w:t>and  appropriately</w:t>
            </w:r>
            <w:proofErr w:type="gramEnd"/>
            <w:r>
              <w:rPr>
                <w:sz w:val="18"/>
                <w:szCs w:val="18"/>
                <w:shd w:val="clear" w:color="auto" w:fill="E5E5E5"/>
              </w:rPr>
              <w:t xml:space="preserve"> on the map</w:t>
            </w:r>
          </w:p>
        </w:tc>
        <w:tc>
          <w:tcPr>
            <w:tcW w:w="24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6B1FD" w14:textId="77777777" w:rsidR="00964295" w:rsidRDefault="007D43F0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sz w:val="18"/>
                <w:szCs w:val="18"/>
                <w:shd w:val="clear" w:color="auto" w:fill="E5E5E5"/>
              </w:rPr>
              <w:t xml:space="preserve">Student situates the player’s </w:t>
            </w:r>
            <w:proofErr w:type="gramStart"/>
            <w:r>
              <w:rPr>
                <w:sz w:val="18"/>
                <w:szCs w:val="18"/>
                <w:shd w:val="clear" w:color="auto" w:fill="E5E5E5"/>
              </w:rPr>
              <w:t>location  appropriately</w:t>
            </w:r>
            <w:proofErr w:type="gramEnd"/>
            <w:r>
              <w:rPr>
                <w:sz w:val="18"/>
                <w:szCs w:val="18"/>
                <w:shd w:val="clear" w:color="auto" w:fill="E5E5E5"/>
              </w:rPr>
              <w:t xml:space="preserve"> on the map</w:t>
            </w:r>
          </w:p>
        </w:tc>
        <w:tc>
          <w:tcPr>
            <w:tcW w:w="27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719BE" w14:textId="77777777" w:rsidR="00964295" w:rsidRDefault="007D43F0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sz w:val="18"/>
                <w:szCs w:val="18"/>
                <w:shd w:val="clear" w:color="auto" w:fill="E5E5E5"/>
              </w:rPr>
              <w:t xml:space="preserve">Student does not situate the player’s location either accurately </w:t>
            </w:r>
            <w:proofErr w:type="gramStart"/>
            <w:r>
              <w:rPr>
                <w:sz w:val="18"/>
                <w:szCs w:val="18"/>
                <w:shd w:val="clear" w:color="auto" w:fill="E5E5E5"/>
              </w:rPr>
              <w:t>or  appropriately</w:t>
            </w:r>
            <w:proofErr w:type="gramEnd"/>
            <w:r>
              <w:rPr>
                <w:sz w:val="18"/>
                <w:szCs w:val="18"/>
                <w:shd w:val="clear" w:color="auto" w:fill="E5E5E5"/>
              </w:rPr>
              <w:t xml:space="preserve"> on the map</w:t>
            </w:r>
          </w:p>
          <w:p w14:paraId="0BC357E8" w14:textId="77777777" w:rsidR="00964295" w:rsidRDefault="00964295">
            <w:pPr>
              <w:pStyle w:val="normal0"/>
              <w:widowControl w:val="0"/>
              <w:spacing w:line="240" w:lineRule="auto"/>
              <w:jc w:val="center"/>
            </w:pPr>
          </w:p>
        </w:tc>
      </w:tr>
    </w:tbl>
    <w:p w14:paraId="643C27AE" w14:textId="77777777" w:rsidR="00964295" w:rsidRDefault="007D43F0">
      <w:pPr>
        <w:pStyle w:val="normal0"/>
        <w:widowControl w:val="0"/>
        <w:spacing w:line="240" w:lineRule="auto"/>
      </w:pPr>
      <w:r>
        <w:t xml:space="preserve"> </w:t>
      </w:r>
    </w:p>
    <w:p w14:paraId="72CB2FB9" w14:textId="77777777" w:rsidR="00964295" w:rsidRDefault="00964295">
      <w:pPr>
        <w:pStyle w:val="normal0"/>
        <w:widowControl w:val="0"/>
        <w:spacing w:line="240" w:lineRule="auto"/>
      </w:pPr>
    </w:p>
    <w:p w14:paraId="77F2D386" w14:textId="77777777" w:rsidR="00964295" w:rsidRDefault="00964295">
      <w:pPr>
        <w:pStyle w:val="normal0"/>
        <w:widowControl w:val="0"/>
        <w:spacing w:line="240" w:lineRule="auto"/>
      </w:pPr>
    </w:p>
    <w:p w14:paraId="39A9BDAE" w14:textId="77777777" w:rsidR="00964295" w:rsidRDefault="007D43F0">
      <w:pPr>
        <w:pStyle w:val="normal0"/>
        <w:widowControl w:val="0"/>
        <w:spacing w:line="240" w:lineRule="auto"/>
      </w:pPr>
      <w:r>
        <w:rPr>
          <w:rFonts w:ascii="Verdana" w:eastAsia="Verdana" w:hAnsi="Verdana" w:cs="Verdana"/>
          <w:b/>
          <w:color w:val="222222"/>
          <w:sz w:val="20"/>
          <w:szCs w:val="20"/>
          <w:shd w:val="clear" w:color="auto" w:fill="FCFDFD"/>
        </w:rPr>
        <w:t>Evaluation grid for Establishing Facts:  for each player identified</w:t>
      </w:r>
    </w:p>
    <w:p w14:paraId="3FDE9BBF" w14:textId="77777777" w:rsidR="00964295" w:rsidRDefault="007D43F0">
      <w:pPr>
        <w:pStyle w:val="normal0"/>
        <w:widowControl w:val="0"/>
        <w:spacing w:line="240" w:lineRule="auto"/>
      </w:pPr>
      <w:r>
        <w:rPr>
          <w:rFonts w:ascii="Verdana" w:eastAsia="Verdana" w:hAnsi="Verdana" w:cs="Verdana"/>
          <w:color w:val="222222"/>
          <w:sz w:val="20"/>
          <w:szCs w:val="20"/>
          <w:shd w:val="clear" w:color="auto" w:fill="FCFDFD"/>
        </w:rPr>
        <w:t>Identify the player involved, and what they traded or their role in the trading system at the time</w:t>
      </w:r>
    </w:p>
    <w:p w14:paraId="5A09B891" w14:textId="77777777" w:rsidR="00964295" w:rsidRDefault="00964295">
      <w:pPr>
        <w:pStyle w:val="normal0"/>
        <w:widowControl w:val="0"/>
        <w:spacing w:line="240" w:lineRule="auto"/>
      </w:pPr>
    </w:p>
    <w:tbl>
      <w:tblPr>
        <w:tblStyle w:val="a3"/>
        <w:tblW w:w="857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90"/>
        <w:gridCol w:w="2055"/>
        <w:gridCol w:w="2055"/>
        <w:gridCol w:w="2070"/>
      </w:tblGrid>
      <w:tr w:rsidR="00964295" w14:paraId="1D644B42" w14:textId="77777777" w:rsidTr="007D43F0"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A65C5" w14:textId="77777777" w:rsidR="00964295" w:rsidRDefault="007D43F0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shd w:val="clear" w:color="auto" w:fill="E5E5E5"/>
              </w:rPr>
              <w:t>Intellectual operation</w:t>
            </w:r>
          </w:p>
        </w:tc>
        <w:tc>
          <w:tcPr>
            <w:tcW w:w="20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F2144" w14:textId="77777777" w:rsidR="00964295" w:rsidRDefault="007D43F0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shd w:val="clear" w:color="auto" w:fill="E5E5E5"/>
              </w:rPr>
              <w:t>2 marks</w:t>
            </w:r>
          </w:p>
        </w:tc>
        <w:tc>
          <w:tcPr>
            <w:tcW w:w="20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BFA5B" w14:textId="77777777" w:rsidR="00964295" w:rsidRDefault="007D43F0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shd w:val="clear" w:color="auto" w:fill="E5E5E5"/>
              </w:rPr>
              <w:t>1 mark</w:t>
            </w:r>
          </w:p>
        </w:tc>
        <w:tc>
          <w:tcPr>
            <w:tcW w:w="20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047EE" w14:textId="77777777" w:rsidR="00964295" w:rsidRDefault="007D43F0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shd w:val="clear" w:color="auto" w:fill="E5E5E5"/>
              </w:rPr>
              <w:t>0 marks</w:t>
            </w:r>
          </w:p>
        </w:tc>
      </w:tr>
      <w:tr w:rsidR="00964295" w14:paraId="6B39CE57" w14:textId="77777777" w:rsidTr="007D43F0">
        <w:tc>
          <w:tcPr>
            <w:tcW w:w="2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7D5A1" w14:textId="77777777" w:rsidR="00964295" w:rsidRDefault="007D43F0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shd w:val="clear" w:color="auto" w:fill="E5E5E5"/>
              </w:rPr>
              <w:t>Establishes facts</w:t>
            </w:r>
          </w:p>
        </w:tc>
        <w:tc>
          <w:tcPr>
            <w:tcW w:w="20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B533C" w14:textId="77777777" w:rsidR="00964295" w:rsidRDefault="007D43F0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sz w:val="18"/>
                <w:szCs w:val="18"/>
                <w:shd w:val="clear" w:color="auto" w:fill="E5E5E5"/>
              </w:rPr>
              <w:t xml:space="preserve">Student effectively identifies a player (and their product or role) </w:t>
            </w:r>
            <w:proofErr w:type="gramStart"/>
            <w:r>
              <w:rPr>
                <w:sz w:val="18"/>
                <w:szCs w:val="18"/>
                <w:shd w:val="clear" w:color="auto" w:fill="E5E5E5"/>
              </w:rPr>
              <w:t>in  the</w:t>
            </w:r>
            <w:proofErr w:type="gramEnd"/>
            <w:r>
              <w:rPr>
                <w:sz w:val="18"/>
                <w:szCs w:val="18"/>
                <w:shd w:val="clear" w:color="auto" w:fill="E5E5E5"/>
              </w:rPr>
              <w:t xml:space="preserve"> economic system</w:t>
            </w:r>
            <w:r>
              <w:rPr>
                <w:sz w:val="18"/>
                <w:szCs w:val="18"/>
                <w:shd w:val="clear" w:color="auto" w:fill="E5E5E5"/>
              </w:rPr>
              <w:t>.</w:t>
            </w:r>
          </w:p>
        </w:tc>
        <w:tc>
          <w:tcPr>
            <w:tcW w:w="20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50528" w14:textId="77777777" w:rsidR="00964295" w:rsidRDefault="007D43F0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sz w:val="18"/>
                <w:szCs w:val="18"/>
                <w:shd w:val="clear" w:color="auto" w:fill="E5E5E5"/>
              </w:rPr>
              <w:t xml:space="preserve">Student identifies either only a player or only their product/r role </w:t>
            </w:r>
            <w:proofErr w:type="gramStart"/>
            <w:r>
              <w:rPr>
                <w:sz w:val="18"/>
                <w:szCs w:val="18"/>
                <w:shd w:val="clear" w:color="auto" w:fill="E5E5E5"/>
              </w:rPr>
              <w:t>in  the</w:t>
            </w:r>
            <w:proofErr w:type="gramEnd"/>
            <w:r>
              <w:rPr>
                <w:sz w:val="18"/>
                <w:szCs w:val="18"/>
                <w:shd w:val="clear" w:color="auto" w:fill="E5E5E5"/>
              </w:rPr>
              <w:t xml:space="preserve"> economic system.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399A2" w14:textId="77777777" w:rsidR="00964295" w:rsidRDefault="007D43F0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sz w:val="18"/>
                <w:szCs w:val="18"/>
                <w:shd w:val="clear" w:color="auto" w:fill="E5E5E5"/>
              </w:rPr>
              <w:t>Student does identify either a player or a product/role in the economic system.</w:t>
            </w:r>
          </w:p>
        </w:tc>
      </w:tr>
    </w:tbl>
    <w:p w14:paraId="23ADCE6D" w14:textId="77777777" w:rsidR="00964295" w:rsidRDefault="007D43F0">
      <w:pPr>
        <w:pStyle w:val="normal0"/>
        <w:widowControl w:val="0"/>
        <w:spacing w:line="240" w:lineRule="auto"/>
      </w:pPr>
      <w:r>
        <w:t xml:space="preserve"> </w:t>
      </w:r>
    </w:p>
    <w:p w14:paraId="5DD4F7F3" w14:textId="77777777" w:rsidR="00964295" w:rsidRDefault="00964295">
      <w:pPr>
        <w:pStyle w:val="normal0"/>
        <w:widowControl w:val="0"/>
        <w:spacing w:line="240" w:lineRule="auto"/>
      </w:pPr>
    </w:p>
    <w:p w14:paraId="4E3902A3" w14:textId="77777777" w:rsidR="00964295" w:rsidRDefault="007D43F0">
      <w:pPr>
        <w:pStyle w:val="normal0"/>
        <w:widowControl w:val="0"/>
        <w:spacing w:line="240" w:lineRule="auto"/>
      </w:pPr>
      <w:r>
        <w:rPr>
          <w:rFonts w:ascii="Verdana" w:eastAsia="Verdana" w:hAnsi="Verdana" w:cs="Verdana"/>
          <w:b/>
          <w:color w:val="222222"/>
          <w:sz w:val="20"/>
          <w:szCs w:val="20"/>
          <w:shd w:val="clear" w:color="auto" w:fill="FCFDFD"/>
        </w:rPr>
        <w:t>Evaluation grid for Characterizing a Phenomenon, one for each player</w:t>
      </w:r>
      <w:proofErr w:type="gramStart"/>
      <w:r>
        <w:rPr>
          <w:rFonts w:ascii="Verdana" w:eastAsia="Verdana" w:hAnsi="Verdana" w:cs="Verdana"/>
          <w:b/>
          <w:color w:val="222222"/>
          <w:sz w:val="20"/>
          <w:szCs w:val="20"/>
          <w:shd w:val="clear" w:color="auto" w:fill="FCFDFD"/>
        </w:rPr>
        <w:t xml:space="preserve">:  </w:t>
      </w:r>
      <w:proofErr w:type="gramEnd"/>
      <w:r>
        <w:rPr>
          <w:rFonts w:ascii="Verdana" w:eastAsia="Verdana" w:hAnsi="Verdana" w:cs="Verdana"/>
          <w:color w:val="222222"/>
          <w:sz w:val="20"/>
          <w:szCs w:val="20"/>
          <w:shd w:val="clear" w:color="auto" w:fill="FCFDFD"/>
        </w:rPr>
        <w:br/>
      </w:r>
      <w:r>
        <w:rPr>
          <w:rFonts w:ascii="Verdana" w:eastAsia="Verdana" w:hAnsi="Verdana" w:cs="Verdana"/>
          <w:color w:val="222222"/>
          <w:sz w:val="20"/>
          <w:szCs w:val="20"/>
          <w:shd w:val="clear" w:color="auto" w:fill="FCFDFD"/>
        </w:rPr>
        <w:t>Explain how the first player or the products they traded were characteristic of mercantilism and of a triangular trade system in action.</w:t>
      </w:r>
    </w:p>
    <w:p w14:paraId="7C270D7D" w14:textId="77777777" w:rsidR="00964295" w:rsidRDefault="00964295">
      <w:pPr>
        <w:pStyle w:val="normal0"/>
        <w:widowControl w:val="0"/>
        <w:spacing w:line="240" w:lineRule="auto"/>
      </w:pPr>
    </w:p>
    <w:tbl>
      <w:tblPr>
        <w:tblStyle w:val="a4"/>
        <w:tblW w:w="857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90"/>
        <w:gridCol w:w="2055"/>
        <w:gridCol w:w="2055"/>
        <w:gridCol w:w="2070"/>
      </w:tblGrid>
      <w:tr w:rsidR="00964295" w14:paraId="2BCAD59F" w14:textId="77777777" w:rsidTr="007D43F0"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D724B" w14:textId="77777777" w:rsidR="00964295" w:rsidRDefault="007D43F0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shd w:val="clear" w:color="auto" w:fill="E5E5E5"/>
              </w:rPr>
              <w:t>Intellectual operation</w:t>
            </w:r>
          </w:p>
        </w:tc>
        <w:tc>
          <w:tcPr>
            <w:tcW w:w="20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660B8" w14:textId="77777777" w:rsidR="00964295" w:rsidRDefault="007D43F0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shd w:val="clear" w:color="auto" w:fill="E5E5E5"/>
              </w:rPr>
              <w:t>2 marks</w:t>
            </w:r>
          </w:p>
        </w:tc>
        <w:tc>
          <w:tcPr>
            <w:tcW w:w="20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93288" w14:textId="77777777" w:rsidR="00964295" w:rsidRDefault="007D43F0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shd w:val="clear" w:color="auto" w:fill="E5E5E5"/>
              </w:rPr>
              <w:t>1 mark</w:t>
            </w:r>
          </w:p>
        </w:tc>
        <w:tc>
          <w:tcPr>
            <w:tcW w:w="20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47FE1" w14:textId="77777777" w:rsidR="00964295" w:rsidRDefault="007D43F0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shd w:val="clear" w:color="auto" w:fill="E5E5E5"/>
              </w:rPr>
              <w:t>0 marks</w:t>
            </w:r>
          </w:p>
        </w:tc>
      </w:tr>
      <w:tr w:rsidR="00964295" w14:paraId="4D65F3A2" w14:textId="77777777" w:rsidTr="007D43F0">
        <w:tc>
          <w:tcPr>
            <w:tcW w:w="2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20A68" w14:textId="77777777" w:rsidR="00964295" w:rsidRDefault="007D43F0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shd w:val="clear" w:color="auto" w:fill="E5E5E5"/>
              </w:rPr>
              <w:t>Characterize a phenomenon</w:t>
            </w:r>
          </w:p>
        </w:tc>
        <w:tc>
          <w:tcPr>
            <w:tcW w:w="20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602DB" w14:textId="77777777" w:rsidR="00964295" w:rsidRDefault="007D43F0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sz w:val="18"/>
                <w:szCs w:val="18"/>
                <w:shd w:val="clear" w:color="auto" w:fill="E5E5E5"/>
              </w:rPr>
              <w:t>Student effectively explains the how their player is involved in the economic system.</w:t>
            </w:r>
          </w:p>
        </w:tc>
        <w:tc>
          <w:tcPr>
            <w:tcW w:w="20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88BEA" w14:textId="77777777" w:rsidR="00964295" w:rsidRDefault="007D43F0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sz w:val="18"/>
                <w:szCs w:val="18"/>
                <w:shd w:val="clear" w:color="auto" w:fill="E5E5E5"/>
              </w:rPr>
              <w:t>Student adequately explains the how their player is involved in the economic system.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C4955" w14:textId="77777777" w:rsidR="00964295" w:rsidRDefault="007D43F0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sz w:val="18"/>
                <w:szCs w:val="18"/>
                <w:shd w:val="clear" w:color="auto" w:fill="E5E5E5"/>
              </w:rPr>
              <w:t xml:space="preserve">Student does not </w:t>
            </w:r>
            <w:proofErr w:type="gramStart"/>
            <w:r>
              <w:rPr>
                <w:sz w:val="18"/>
                <w:szCs w:val="18"/>
                <w:shd w:val="clear" w:color="auto" w:fill="E5E5E5"/>
              </w:rPr>
              <w:t>explains</w:t>
            </w:r>
            <w:proofErr w:type="gramEnd"/>
            <w:r>
              <w:rPr>
                <w:sz w:val="18"/>
                <w:szCs w:val="18"/>
                <w:shd w:val="clear" w:color="auto" w:fill="E5E5E5"/>
              </w:rPr>
              <w:t xml:space="preserve"> the how their player is involved in the economic system.</w:t>
            </w:r>
          </w:p>
        </w:tc>
      </w:tr>
    </w:tbl>
    <w:p w14:paraId="5B406FB5" w14:textId="77777777" w:rsidR="00964295" w:rsidRDefault="007D43F0">
      <w:pPr>
        <w:pStyle w:val="normal0"/>
        <w:widowControl w:val="0"/>
        <w:spacing w:line="240" w:lineRule="auto"/>
      </w:pPr>
      <w:r>
        <w:t xml:space="preserve"> </w:t>
      </w:r>
    </w:p>
    <w:p w14:paraId="520A5522" w14:textId="77777777" w:rsidR="00964295" w:rsidRDefault="00964295">
      <w:pPr>
        <w:pStyle w:val="normal0"/>
      </w:pPr>
    </w:p>
    <w:p w14:paraId="7170E625" w14:textId="77777777" w:rsidR="00964295" w:rsidRDefault="00964295">
      <w:pPr>
        <w:pStyle w:val="normal0"/>
        <w:widowControl w:val="0"/>
        <w:spacing w:line="240" w:lineRule="auto"/>
      </w:pPr>
    </w:p>
    <w:p w14:paraId="133A0FC2" w14:textId="77777777" w:rsidR="00964295" w:rsidRDefault="00964295">
      <w:pPr>
        <w:pStyle w:val="normal0"/>
      </w:pPr>
    </w:p>
    <w:p w14:paraId="357B31C3" w14:textId="77777777" w:rsidR="00964295" w:rsidRDefault="00964295">
      <w:pPr>
        <w:pStyle w:val="normal0"/>
        <w:widowControl w:val="0"/>
        <w:spacing w:line="240" w:lineRule="auto"/>
      </w:pPr>
    </w:p>
    <w:p w14:paraId="5230C6BA" w14:textId="77777777" w:rsidR="00964295" w:rsidRDefault="007D43F0">
      <w:pPr>
        <w:pStyle w:val="normal0"/>
        <w:widowControl w:val="0"/>
        <w:spacing w:line="240" w:lineRule="auto"/>
      </w:pPr>
      <w:r>
        <w:rPr>
          <w:rFonts w:ascii="Verdana" w:eastAsia="Verdana" w:hAnsi="Verdana" w:cs="Verdana"/>
          <w:b/>
          <w:color w:val="222222"/>
          <w:sz w:val="20"/>
          <w:szCs w:val="20"/>
          <w:shd w:val="clear" w:color="auto" w:fill="FCFDFD"/>
        </w:rPr>
        <w:t>Online Resources</w:t>
      </w:r>
    </w:p>
    <w:p w14:paraId="3444B2F3" w14:textId="77777777" w:rsidR="00964295" w:rsidRDefault="00964295">
      <w:pPr>
        <w:pStyle w:val="normal0"/>
        <w:widowControl w:val="0"/>
        <w:spacing w:line="240" w:lineRule="auto"/>
      </w:pPr>
    </w:p>
    <w:p w14:paraId="4A91E4E6" w14:textId="77777777" w:rsidR="00964295" w:rsidRDefault="007D43F0">
      <w:pPr>
        <w:pStyle w:val="normal0"/>
        <w:widowControl w:val="0"/>
        <w:spacing w:line="240" w:lineRule="auto"/>
      </w:pPr>
      <w:r>
        <w:rPr>
          <w:rFonts w:ascii="Verdana" w:eastAsia="Verdana" w:hAnsi="Verdana" w:cs="Verdana"/>
          <w:color w:val="222222"/>
          <w:sz w:val="20"/>
          <w:szCs w:val="20"/>
          <w:shd w:val="clear" w:color="auto" w:fill="FCFDFD"/>
        </w:rPr>
        <w:t>Fishing first brought Europeans</w:t>
      </w:r>
    </w:p>
    <w:p w14:paraId="5A07367A" w14:textId="77777777" w:rsidR="00964295" w:rsidRDefault="007D43F0">
      <w:pPr>
        <w:pStyle w:val="normal0"/>
        <w:widowControl w:val="0"/>
        <w:spacing w:line="240" w:lineRule="auto"/>
      </w:pPr>
      <w:hyperlink r:id="rId15">
        <w:r>
          <w:rPr>
            <w:rFonts w:ascii="Verdana" w:eastAsia="Verdana" w:hAnsi="Verdana" w:cs="Verdana"/>
            <w:color w:val="669900"/>
            <w:sz w:val="20"/>
            <w:szCs w:val="20"/>
            <w:u w:val="single"/>
            <w:shd w:val="clear" w:color="auto" w:fill="FCFDFD"/>
          </w:rPr>
          <w:t>http://www.heritage.nf.ca/exploration/basque.html</w:t>
        </w:r>
      </w:hyperlink>
    </w:p>
    <w:p w14:paraId="61C1C7E0" w14:textId="77777777" w:rsidR="00964295" w:rsidRDefault="007D43F0">
      <w:pPr>
        <w:pStyle w:val="normal0"/>
        <w:widowControl w:val="0"/>
        <w:spacing w:line="240" w:lineRule="auto"/>
      </w:pPr>
      <w:hyperlink r:id="rId16"/>
    </w:p>
    <w:p w14:paraId="621DC93E" w14:textId="77777777" w:rsidR="00964295" w:rsidRDefault="007D43F0">
      <w:pPr>
        <w:pStyle w:val="normal0"/>
        <w:widowControl w:val="0"/>
        <w:spacing w:line="240" w:lineRule="auto"/>
      </w:pPr>
      <w:r>
        <w:rPr>
          <w:rFonts w:ascii="Verdana" w:eastAsia="Verdana" w:hAnsi="Verdana" w:cs="Verdana"/>
          <w:color w:val="222222"/>
          <w:sz w:val="20"/>
          <w:szCs w:val="20"/>
          <w:shd w:val="clear" w:color="auto" w:fill="FCFDFD"/>
        </w:rPr>
        <w:t>Fur Trade established with between specific Europeans and Native groups</w:t>
      </w:r>
    </w:p>
    <w:p w14:paraId="2BBE4CCE" w14:textId="77777777" w:rsidR="00964295" w:rsidRDefault="007D43F0">
      <w:pPr>
        <w:pStyle w:val="normal0"/>
        <w:widowControl w:val="0"/>
        <w:spacing w:line="240" w:lineRule="auto"/>
      </w:pPr>
      <w:hyperlink r:id="rId17">
        <w:r>
          <w:rPr>
            <w:rFonts w:ascii="Verdana" w:eastAsia="Verdana" w:hAnsi="Verdana" w:cs="Verdana"/>
            <w:color w:val="669900"/>
            <w:sz w:val="20"/>
            <w:szCs w:val="20"/>
            <w:u w:val="single"/>
            <w:shd w:val="clear" w:color="auto" w:fill="FCFDFD"/>
          </w:rPr>
          <w:t>http://firstpeoplesofcanada.com/fp_furtrade/fp_furtrade2.html</w:t>
        </w:r>
      </w:hyperlink>
    </w:p>
    <w:p w14:paraId="3E954949" w14:textId="77777777" w:rsidR="00964295" w:rsidRDefault="007D43F0">
      <w:pPr>
        <w:pStyle w:val="normal0"/>
        <w:widowControl w:val="0"/>
        <w:spacing w:line="240" w:lineRule="auto"/>
      </w:pPr>
      <w:hyperlink r:id="rId18"/>
    </w:p>
    <w:p w14:paraId="0029562E" w14:textId="77777777" w:rsidR="00964295" w:rsidRDefault="007D43F0">
      <w:pPr>
        <w:pStyle w:val="normal0"/>
        <w:widowControl w:val="0"/>
        <w:spacing w:line="240" w:lineRule="auto"/>
      </w:pPr>
      <w:r>
        <w:rPr>
          <w:rFonts w:ascii="Verdana" w:eastAsia="Verdana" w:hAnsi="Verdana" w:cs="Verdana"/>
          <w:color w:val="222222"/>
          <w:sz w:val="20"/>
          <w:szCs w:val="20"/>
          <w:shd w:val="clear" w:color="auto" w:fill="FCFDFD"/>
        </w:rPr>
        <w:t>Relationships established between groups and according to treaties</w:t>
      </w:r>
    </w:p>
    <w:p w14:paraId="4CDBE253" w14:textId="77777777" w:rsidR="00964295" w:rsidRDefault="007D43F0">
      <w:pPr>
        <w:pStyle w:val="normal0"/>
        <w:widowControl w:val="0"/>
        <w:spacing w:line="240" w:lineRule="auto"/>
      </w:pPr>
      <w:hyperlink r:id="rId19">
        <w:r>
          <w:rPr>
            <w:rFonts w:ascii="Verdana" w:eastAsia="Verdana" w:hAnsi="Verdana" w:cs="Verdana"/>
            <w:color w:val="669900"/>
            <w:sz w:val="20"/>
            <w:szCs w:val="20"/>
            <w:u w:val="single"/>
            <w:shd w:val="clear" w:color="auto" w:fill="FCFDFD"/>
          </w:rPr>
          <w:t>http://www.canadiana.ca/citm/themes/aboriginals/aboriginals2_</w:t>
        </w:r>
        <w:r>
          <w:rPr>
            <w:rFonts w:ascii="Verdana" w:eastAsia="Verdana" w:hAnsi="Verdana" w:cs="Verdana"/>
            <w:color w:val="669900"/>
            <w:sz w:val="20"/>
            <w:szCs w:val="20"/>
            <w:u w:val="single"/>
            <w:shd w:val="clear" w:color="auto" w:fill="FCFDFD"/>
          </w:rPr>
          <w:t>e.html</w:t>
        </w:r>
      </w:hyperlink>
    </w:p>
    <w:p w14:paraId="2A866C29" w14:textId="77777777" w:rsidR="00964295" w:rsidRDefault="007D43F0">
      <w:pPr>
        <w:pStyle w:val="normal0"/>
        <w:widowControl w:val="0"/>
        <w:spacing w:line="240" w:lineRule="auto"/>
      </w:pPr>
      <w:r>
        <w:rPr>
          <w:rFonts w:ascii="Verdana" w:eastAsia="Verdana" w:hAnsi="Verdana" w:cs="Verdana"/>
          <w:color w:val="222222"/>
          <w:sz w:val="20"/>
          <w:szCs w:val="20"/>
          <w:shd w:val="clear" w:color="auto" w:fill="FCFDFD"/>
        </w:rPr>
        <w:t>French Colonial Expansion and Franco-Amerindian Alliances</w:t>
      </w:r>
      <w:hyperlink r:id="rId20">
        <w:r>
          <w:rPr>
            <w:rFonts w:ascii="Verdana" w:eastAsia="Verdana" w:hAnsi="Verdana" w:cs="Verdana"/>
            <w:color w:val="669900"/>
            <w:sz w:val="20"/>
            <w:szCs w:val="20"/>
            <w:u w:val="single"/>
            <w:shd w:val="clear" w:color="auto" w:fill="FCFDFD"/>
          </w:rPr>
          <w:t>http://tinyurl.com/mndxea2</w:t>
        </w:r>
      </w:hyperlink>
    </w:p>
    <w:p w14:paraId="01F0393D" w14:textId="77777777" w:rsidR="00964295" w:rsidRDefault="007D43F0">
      <w:pPr>
        <w:pStyle w:val="normal0"/>
        <w:widowControl w:val="0"/>
        <w:spacing w:line="240" w:lineRule="auto"/>
      </w:pPr>
      <w:hyperlink r:id="rId21"/>
    </w:p>
    <w:p w14:paraId="77D0928D" w14:textId="77777777" w:rsidR="00964295" w:rsidRDefault="007D43F0">
      <w:pPr>
        <w:pStyle w:val="normal0"/>
        <w:widowControl w:val="0"/>
        <w:spacing w:line="240" w:lineRule="auto"/>
      </w:pPr>
      <w:hyperlink r:id="rId22"/>
    </w:p>
    <w:p w14:paraId="179330AD" w14:textId="77777777" w:rsidR="00964295" w:rsidRDefault="007D43F0">
      <w:pPr>
        <w:pStyle w:val="normal0"/>
        <w:widowControl w:val="0"/>
        <w:spacing w:line="240" w:lineRule="auto"/>
      </w:pPr>
      <w:r>
        <w:rPr>
          <w:rFonts w:ascii="Verdana" w:eastAsia="Verdana" w:hAnsi="Verdana" w:cs="Verdana"/>
          <w:color w:val="222222"/>
          <w:sz w:val="20"/>
          <w:szCs w:val="20"/>
          <w:shd w:val="clear" w:color="auto" w:fill="FCFDFD"/>
        </w:rPr>
        <w:t xml:space="preserve">Mercantilism defined and </w:t>
      </w:r>
      <w:r>
        <w:rPr>
          <w:rFonts w:ascii="Verdana" w:eastAsia="Verdana" w:hAnsi="Verdana" w:cs="Verdana"/>
          <w:color w:val="222222"/>
          <w:sz w:val="20"/>
          <w:szCs w:val="20"/>
          <w:shd w:val="clear" w:color="auto" w:fill="FCFDFD"/>
        </w:rPr>
        <w:t>referencing New France Regime players:</w:t>
      </w:r>
    </w:p>
    <w:p w14:paraId="04BF1439" w14:textId="77777777" w:rsidR="00964295" w:rsidRDefault="007D43F0">
      <w:pPr>
        <w:pStyle w:val="normal0"/>
        <w:widowControl w:val="0"/>
        <w:spacing w:line="240" w:lineRule="auto"/>
      </w:pPr>
      <w:r>
        <w:rPr>
          <w:rFonts w:ascii="Verdana" w:eastAsia="Verdana" w:hAnsi="Verdana" w:cs="Verdana"/>
          <w:color w:val="222222"/>
          <w:sz w:val="20"/>
          <w:szCs w:val="20"/>
          <w:shd w:val="clear" w:color="auto" w:fill="FCFDFD"/>
        </w:rPr>
        <w:t xml:space="preserve">Canada in the Making: </w:t>
      </w:r>
      <w:proofErr w:type="spellStart"/>
      <w:r>
        <w:rPr>
          <w:rFonts w:ascii="Verdana" w:eastAsia="Verdana" w:hAnsi="Verdana" w:cs="Verdana"/>
          <w:color w:val="222222"/>
          <w:sz w:val="20"/>
          <w:szCs w:val="20"/>
          <w:shd w:val="clear" w:color="auto" w:fill="FCFDFD"/>
        </w:rPr>
        <w:t>Compagnie</w:t>
      </w:r>
      <w:proofErr w:type="spellEnd"/>
      <w:r>
        <w:rPr>
          <w:rFonts w:ascii="Verdana" w:eastAsia="Verdana" w:hAnsi="Verdana" w:cs="Verdana"/>
          <w:color w:val="222222"/>
          <w:sz w:val="20"/>
          <w:szCs w:val="20"/>
          <w:shd w:val="clear" w:color="auto" w:fill="FCFDFD"/>
        </w:rPr>
        <w:t xml:space="preserve"> des Cent-</w:t>
      </w:r>
      <w:proofErr w:type="spellStart"/>
      <w:r>
        <w:rPr>
          <w:rFonts w:ascii="Verdana" w:eastAsia="Verdana" w:hAnsi="Verdana" w:cs="Verdana"/>
          <w:color w:val="222222"/>
          <w:sz w:val="20"/>
          <w:szCs w:val="20"/>
          <w:shd w:val="clear" w:color="auto" w:fill="FCFDFD"/>
        </w:rPr>
        <w:t>Associés</w:t>
      </w:r>
      <w:proofErr w:type="spellEnd"/>
      <w:r>
        <w:rPr>
          <w:rFonts w:ascii="Verdana" w:eastAsia="Verdana" w:hAnsi="Verdana" w:cs="Verdana"/>
          <w:color w:val="222222"/>
          <w:sz w:val="20"/>
          <w:szCs w:val="20"/>
          <w:shd w:val="clear" w:color="auto" w:fill="FCFDFD"/>
        </w:rPr>
        <w:t>:</w:t>
      </w:r>
    </w:p>
    <w:p w14:paraId="31778B1A" w14:textId="77777777" w:rsidR="00964295" w:rsidRDefault="007D43F0">
      <w:pPr>
        <w:pStyle w:val="normal0"/>
        <w:widowControl w:val="0"/>
        <w:spacing w:line="240" w:lineRule="auto"/>
      </w:pPr>
      <w:hyperlink r:id="rId23" w:anchor="100">
        <w:r>
          <w:rPr>
            <w:rFonts w:ascii="Verdana" w:eastAsia="Verdana" w:hAnsi="Verdana" w:cs="Verdana"/>
            <w:color w:val="669900"/>
            <w:sz w:val="20"/>
            <w:szCs w:val="20"/>
            <w:u w:val="single"/>
            <w:shd w:val="clear" w:color="auto" w:fill="FCFDFD"/>
          </w:rPr>
          <w:t>http://www.canadiana.ca/citm/glossaire/glossaire1_e.html#100</w:t>
        </w:r>
      </w:hyperlink>
    </w:p>
    <w:p w14:paraId="5220275B" w14:textId="77777777" w:rsidR="00964295" w:rsidRDefault="007D43F0">
      <w:pPr>
        <w:pStyle w:val="normal0"/>
        <w:widowControl w:val="0"/>
        <w:spacing w:line="240" w:lineRule="auto"/>
      </w:pPr>
      <w:r>
        <w:rPr>
          <w:rFonts w:ascii="Verdana" w:eastAsia="Verdana" w:hAnsi="Verdana" w:cs="Verdana"/>
          <w:color w:val="222222"/>
          <w:sz w:val="20"/>
          <w:szCs w:val="20"/>
          <w:shd w:val="clear" w:color="auto" w:fill="FCFDFD"/>
        </w:rPr>
        <w:t>Mercantilism</w:t>
      </w:r>
    </w:p>
    <w:p w14:paraId="3692AFC4" w14:textId="77777777" w:rsidR="00964295" w:rsidRDefault="007D43F0">
      <w:pPr>
        <w:pStyle w:val="normal0"/>
        <w:widowControl w:val="0"/>
        <w:spacing w:line="240" w:lineRule="auto"/>
      </w:pPr>
      <w:hyperlink r:id="rId24">
        <w:r>
          <w:rPr>
            <w:rFonts w:ascii="Verdana" w:eastAsia="Verdana" w:hAnsi="Verdana" w:cs="Verdana"/>
            <w:color w:val="669900"/>
            <w:sz w:val="20"/>
            <w:szCs w:val="20"/>
            <w:u w:val="single"/>
            <w:shd w:val="clear" w:color="auto" w:fill="FCFDFD"/>
          </w:rPr>
          <w:t>http://www.thecanadianencyclopedia.com/articles/mercantilism</w:t>
        </w:r>
      </w:hyperlink>
    </w:p>
    <w:p w14:paraId="346DC6A6" w14:textId="77777777" w:rsidR="00964295" w:rsidRDefault="007D43F0">
      <w:pPr>
        <w:pStyle w:val="normal0"/>
        <w:widowControl w:val="0"/>
        <w:spacing w:line="240" w:lineRule="auto"/>
      </w:pPr>
      <w:r>
        <w:rPr>
          <w:rFonts w:ascii="Verdana" w:eastAsia="Verdana" w:hAnsi="Verdana" w:cs="Verdana"/>
          <w:color w:val="222222"/>
          <w:sz w:val="20"/>
          <w:szCs w:val="20"/>
          <w:shd w:val="clear" w:color="auto" w:fill="FCFDFD"/>
        </w:rPr>
        <w:t>Mercantilism, Settlement, New France</w:t>
      </w:r>
    </w:p>
    <w:p w14:paraId="726A9CFA" w14:textId="77777777" w:rsidR="00964295" w:rsidRDefault="007D43F0">
      <w:pPr>
        <w:pStyle w:val="normal0"/>
        <w:widowControl w:val="0"/>
        <w:spacing w:line="240" w:lineRule="auto"/>
      </w:pPr>
      <w:hyperlink r:id="rId25">
        <w:r>
          <w:rPr>
            <w:rFonts w:ascii="Verdana" w:eastAsia="Verdana" w:hAnsi="Verdana" w:cs="Verdana"/>
            <w:color w:val="669900"/>
            <w:sz w:val="20"/>
            <w:szCs w:val="20"/>
            <w:u w:val="single"/>
            <w:shd w:val="clear" w:color="auto" w:fill="FCFDFD"/>
          </w:rPr>
          <w:t>http://people.</w:t>
        </w:r>
        <w:r>
          <w:rPr>
            <w:rFonts w:ascii="Verdana" w:eastAsia="Verdana" w:hAnsi="Verdana" w:cs="Verdana"/>
            <w:color w:val="669900"/>
            <w:sz w:val="20"/>
            <w:szCs w:val="20"/>
            <w:u w:val="single"/>
            <w:shd w:val="clear" w:color="auto" w:fill="FCFDFD"/>
          </w:rPr>
          <w:t>upei.ca/rneill/canechist/topic_6.html</w:t>
        </w:r>
      </w:hyperlink>
    </w:p>
    <w:p w14:paraId="7F151861" w14:textId="77777777" w:rsidR="00964295" w:rsidRDefault="007D43F0">
      <w:pPr>
        <w:pStyle w:val="normal0"/>
        <w:widowControl w:val="0"/>
        <w:spacing w:line="240" w:lineRule="auto"/>
      </w:pPr>
      <w:hyperlink r:id="rId26"/>
    </w:p>
    <w:p w14:paraId="6755414A" w14:textId="77777777" w:rsidR="00964295" w:rsidRDefault="007D43F0">
      <w:pPr>
        <w:pStyle w:val="normal0"/>
        <w:widowControl w:val="0"/>
        <w:spacing w:line="240" w:lineRule="auto"/>
      </w:pPr>
      <w:r>
        <w:rPr>
          <w:rFonts w:ascii="Verdana" w:eastAsia="Verdana" w:hAnsi="Verdana" w:cs="Verdana"/>
          <w:color w:val="222222"/>
          <w:sz w:val="20"/>
          <w:szCs w:val="20"/>
          <w:shd w:val="clear" w:color="auto" w:fill="FCFDFD"/>
        </w:rPr>
        <w:t>Life aboard French tall ships</w:t>
      </w:r>
    </w:p>
    <w:p w14:paraId="4CB69E0E" w14:textId="77777777" w:rsidR="00964295" w:rsidRDefault="007D43F0">
      <w:pPr>
        <w:pStyle w:val="normal0"/>
        <w:widowControl w:val="0"/>
        <w:spacing w:line="240" w:lineRule="auto"/>
      </w:pPr>
      <w:hyperlink r:id="rId27">
        <w:r>
          <w:rPr>
            <w:rFonts w:ascii="Verdana" w:eastAsia="Verdana" w:hAnsi="Verdana" w:cs="Verdana"/>
            <w:color w:val="669900"/>
            <w:sz w:val="20"/>
            <w:szCs w:val="20"/>
            <w:u w:val="single"/>
            <w:shd w:val="clear" w:color="auto" w:fill="FCFDFD"/>
          </w:rPr>
          <w:t>http://tinyurl.com/osezx6q</w:t>
        </w:r>
      </w:hyperlink>
    </w:p>
    <w:p w14:paraId="14DA67B0" w14:textId="77777777" w:rsidR="00964295" w:rsidRDefault="007D43F0">
      <w:pPr>
        <w:pStyle w:val="normal0"/>
        <w:widowControl w:val="0"/>
        <w:spacing w:line="240" w:lineRule="auto"/>
      </w:pPr>
      <w:hyperlink r:id="rId28"/>
    </w:p>
    <w:p w14:paraId="19C8944C" w14:textId="77777777" w:rsidR="00964295" w:rsidRDefault="007D43F0">
      <w:pPr>
        <w:pStyle w:val="normal0"/>
        <w:widowControl w:val="0"/>
        <w:spacing w:line="240" w:lineRule="auto"/>
      </w:pPr>
      <w:hyperlink r:id="rId29"/>
    </w:p>
    <w:p w14:paraId="3EEDD46B" w14:textId="77777777" w:rsidR="00964295" w:rsidRDefault="007D43F0">
      <w:pPr>
        <w:pStyle w:val="normal0"/>
        <w:widowControl w:val="0"/>
        <w:spacing w:line="240" w:lineRule="auto"/>
      </w:pPr>
      <w:r>
        <w:rPr>
          <w:rFonts w:ascii="Verdana" w:eastAsia="Verdana" w:hAnsi="Verdana" w:cs="Verdana"/>
          <w:color w:val="222222"/>
          <w:sz w:val="20"/>
          <w:szCs w:val="20"/>
          <w:shd w:val="clear" w:color="auto" w:fill="FCFDFD"/>
        </w:rPr>
        <w:t>Various products involved:</w:t>
      </w:r>
    </w:p>
    <w:p w14:paraId="44FAD82D" w14:textId="77777777" w:rsidR="00964295" w:rsidRDefault="007D43F0">
      <w:pPr>
        <w:pStyle w:val="normal0"/>
        <w:widowControl w:val="0"/>
        <w:spacing w:line="240" w:lineRule="auto"/>
      </w:pPr>
      <w:r>
        <w:rPr>
          <w:rFonts w:ascii="Verdana" w:eastAsia="Verdana" w:hAnsi="Verdana" w:cs="Verdana"/>
          <w:color w:val="222222"/>
          <w:sz w:val="20"/>
          <w:szCs w:val="20"/>
          <w:shd w:val="clear" w:color="auto" w:fill="FCFDFD"/>
        </w:rPr>
        <w:t>Brandy, Indians, and Furs</w:t>
      </w:r>
      <w:hyperlink r:id="rId30">
        <w:r>
          <w:rPr>
            <w:rFonts w:ascii="Verdana" w:eastAsia="Verdana" w:hAnsi="Verdana" w:cs="Verdana"/>
            <w:color w:val="669900"/>
            <w:sz w:val="20"/>
            <w:szCs w:val="20"/>
            <w:u w:val="single"/>
            <w:shd w:val="clear" w:color="auto" w:fill="FCFDFD"/>
          </w:rPr>
          <w:t>http://www.chroniclesofamerica.com/french/brandy_indians_fur.htm</w:t>
        </w:r>
      </w:hyperlink>
    </w:p>
    <w:p w14:paraId="6643FEE0" w14:textId="77777777" w:rsidR="00964295" w:rsidRDefault="007D43F0">
      <w:pPr>
        <w:pStyle w:val="normal0"/>
        <w:widowControl w:val="0"/>
        <w:spacing w:line="240" w:lineRule="auto"/>
      </w:pPr>
      <w:r>
        <w:rPr>
          <w:rFonts w:ascii="Verdana" w:eastAsia="Verdana" w:hAnsi="Verdana" w:cs="Verdana"/>
          <w:color w:val="222222"/>
          <w:sz w:val="20"/>
          <w:szCs w:val="20"/>
          <w:shd w:val="clear" w:color="auto" w:fill="FCFDFD"/>
        </w:rPr>
        <w:t xml:space="preserve">Cod supplemented by wheat, livestock &amp; lumber out of </w:t>
      </w:r>
      <w:proofErr w:type="spellStart"/>
      <w:r>
        <w:rPr>
          <w:rFonts w:ascii="Verdana" w:eastAsia="Verdana" w:hAnsi="Verdana" w:cs="Verdana"/>
          <w:color w:val="222222"/>
          <w:sz w:val="20"/>
          <w:szCs w:val="20"/>
          <w:shd w:val="clear" w:color="auto" w:fill="FCFDFD"/>
        </w:rPr>
        <w:t>Louisbourg</w:t>
      </w:r>
      <w:proofErr w:type="spellEnd"/>
    </w:p>
    <w:p w14:paraId="5995D0FB" w14:textId="77777777" w:rsidR="00964295" w:rsidRDefault="007D43F0">
      <w:pPr>
        <w:pStyle w:val="normal0"/>
        <w:widowControl w:val="0"/>
        <w:spacing w:line="240" w:lineRule="auto"/>
      </w:pPr>
      <w:hyperlink r:id="rId31">
        <w:r>
          <w:rPr>
            <w:rFonts w:ascii="Verdana" w:eastAsia="Verdana" w:hAnsi="Verdana" w:cs="Verdana"/>
            <w:color w:val="669900"/>
            <w:sz w:val="20"/>
            <w:szCs w:val="20"/>
            <w:u w:val="single"/>
            <w:shd w:val="clear" w:color="auto" w:fill="FCFDFD"/>
          </w:rPr>
          <w:t>http://hdl.handle.net/10393/22613</w:t>
        </w:r>
      </w:hyperlink>
      <w:r>
        <w:rPr>
          <w:rFonts w:ascii="Verdana" w:eastAsia="Verdana" w:hAnsi="Verdana" w:cs="Verdana"/>
          <w:color w:val="222222"/>
          <w:sz w:val="20"/>
          <w:szCs w:val="20"/>
          <w:shd w:val="clear" w:color="auto" w:fill="FCFDFD"/>
        </w:rPr>
        <w:t xml:space="preserve"> (click PDF, see p. 7, p.16)</w:t>
      </w:r>
    </w:p>
    <w:p w14:paraId="637F25D1" w14:textId="77777777" w:rsidR="00964295" w:rsidRDefault="00964295">
      <w:pPr>
        <w:pStyle w:val="normal0"/>
        <w:widowControl w:val="0"/>
        <w:spacing w:line="240" w:lineRule="auto"/>
      </w:pPr>
    </w:p>
    <w:p w14:paraId="1FDAADB3" w14:textId="77777777" w:rsidR="00964295" w:rsidRDefault="007D43F0">
      <w:pPr>
        <w:pStyle w:val="normal0"/>
        <w:widowControl w:val="0"/>
        <w:spacing w:line="240" w:lineRule="auto"/>
      </w:pPr>
      <w:r>
        <w:rPr>
          <w:rFonts w:ascii="Verdana" w:eastAsia="Verdana" w:hAnsi="Verdana" w:cs="Verdana"/>
          <w:color w:val="222222"/>
          <w:sz w:val="20"/>
          <w:szCs w:val="20"/>
          <w:shd w:val="clear" w:color="auto" w:fill="FCFDFD"/>
        </w:rPr>
        <w:t>Economic Activities Fur Trade</w:t>
      </w:r>
    </w:p>
    <w:p w14:paraId="23467FA6" w14:textId="77777777" w:rsidR="00964295" w:rsidRDefault="007D43F0">
      <w:pPr>
        <w:pStyle w:val="normal0"/>
        <w:widowControl w:val="0"/>
        <w:spacing w:line="240" w:lineRule="auto"/>
      </w:pPr>
      <w:hyperlink r:id="rId32">
        <w:r>
          <w:rPr>
            <w:rFonts w:ascii="Verdana" w:eastAsia="Verdana" w:hAnsi="Verdana" w:cs="Verdana"/>
            <w:color w:val="669900"/>
            <w:sz w:val="20"/>
            <w:szCs w:val="20"/>
            <w:u w:val="single"/>
            <w:shd w:val="clear" w:color="auto" w:fill="FCFDFD"/>
          </w:rPr>
          <w:t>http://www.civilization.ca/virtual-museum-of-new-france/economic-activities/fur-trade/</w:t>
        </w:r>
      </w:hyperlink>
    </w:p>
    <w:p w14:paraId="629BD20D" w14:textId="77777777" w:rsidR="00964295" w:rsidRDefault="007D43F0">
      <w:pPr>
        <w:pStyle w:val="normal0"/>
        <w:widowControl w:val="0"/>
        <w:spacing w:line="240" w:lineRule="auto"/>
      </w:pPr>
      <w:r>
        <w:rPr>
          <w:rFonts w:ascii="Verdana" w:eastAsia="Verdana" w:hAnsi="Verdana" w:cs="Verdana"/>
          <w:color w:val="222222"/>
          <w:sz w:val="20"/>
          <w:szCs w:val="20"/>
          <w:shd w:val="clear" w:color="auto" w:fill="FCFDFD"/>
        </w:rPr>
        <w:t>A Brief History of the Fur Trade</w:t>
      </w:r>
    </w:p>
    <w:p w14:paraId="0ED63942" w14:textId="77777777" w:rsidR="00964295" w:rsidRDefault="007D43F0">
      <w:pPr>
        <w:pStyle w:val="normal0"/>
        <w:widowControl w:val="0"/>
        <w:spacing w:line="240" w:lineRule="auto"/>
      </w:pPr>
      <w:hyperlink r:id="rId33">
        <w:r>
          <w:rPr>
            <w:rFonts w:ascii="Verdana" w:eastAsia="Verdana" w:hAnsi="Verdana" w:cs="Verdana"/>
            <w:color w:val="999999"/>
            <w:sz w:val="20"/>
            <w:szCs w:val="20"/>
            <w:u w:val="single"/>
            <w:shd w:val="clear" w:color="auto" w:fill="FCFDFD"/>
          </w:rPr>
          <w:t>http://www.whiteoak.org/historical-library/fur-trade/time-line-a-brief-history-of-the-fur-trade/</w:t>
        </w:r>
      </w:hyperlink>
    </w:p>
    <w:p w14:paraId="4B5F481B" w14:textId="77777777" w:rsidR="00964295" w:rsidRDefault="007D43F0">
      <w:pPr>
        <w:pStyle w:val="normal0"/>
        <w:widowControl w:val="0"/>
        <w:spacing w:line="240" w:lineRule="auto"/>
      </w:pPr>
      <w:r>
        <w:rPr>
          <w:rFonts w:ascii="Verdana" w:eastAsia="Verdana" w:hAnsi="Verdana" w:cs="Verdana"/>
          <w:color w:val="222222"/>
          <w:sz w:val="20"/>
          <w:szCs w:val="20"/>
          <w:shd w:val="clear" w:color="auto" w:fill="FCFDFD"/>
        </w:rPr>
        <w:t>Fur Trade at Canadian Encyclopedia</w:t>
      </w:r>
      <w:hyperlink r:id="rId34">
        <w:r>
          <w:rPr>
            <w:rFonts w:ascii="Verdana" w:eastAsia="Verdana" w:hAnsi="Verdana" w:cs="Verdana"/>
            <w:color w:val="669900"/>
            <w:sz w:val="20"/>
            <w:szCs w:val="20"/>
            <w:u w:val="single"/>
            <w:shd w:val="clear" w:color="auto" w:fill="FCFDFD"/>
          </w:rPr>
          <w:t>http://w</w:t>
        </w:r>
        <w:r>
          <w:rPr>
            <w:rFonts w:ascii="Verdana" w:eastAsia="Verdana" w:hAnsi="Verdana" w:cs="Verdana"/>
            <w:color w:val="669900"/>
            <w:sz w:val="20"/>
            <w:szCs w:val="20"/>
            <w:u w:val="single"/>
            <w:shd w:val="clear" w:color="auto" w:fill="FCFDFD"/>
          </w:rPr>
          <w:t>ww.thecanadianencyclopedia.com/articles/fur-trade</w:t>
        </w:r>
      </w:hyperlink>
    </w:p>
    <w:sectPr w:rsidR="00964295"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76D1D"/>
    <w:multiLevelType w:val="multilevel"/>
    <w:tmpl w:val="9A72A6D2"/>
    <w:lvl w:ilvl="0">
      <w:start w:val="1"/>
      <w:numFmt w:val="bullet"/>
      <w:lvlText w:val="●"/>
      <w:lvlJc w:val="left"/>
      <w:pPr>
        <w:ind w:left="720" w:firstLine="360"/>
      </w:pPr>
      <w:rPr>
        <w:rFonts w:ascii="Verdana" w:eastAsia="Verdana" w:hAnsi="Verdana" w:cs="Verdana"/>
        <w:color w:val="222222"/>
        <w:sz w:val="20"/>
        <w:szCs w:val="20"/>
        <w:u w:val="none"/>
        <w:shd w:val="clear" w:color="auto" w:fill="FCFDFD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64295"/>
    <w:rsid w:val="007D43F0"/>
    <w:rsid w:val="0096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6470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3F0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3F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3F0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3F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tinyurl.com/mndxea2" TargetMode="External"/><Relationship Id="rId21" Type="http://schemas.openxmlformats.org/officeDocument/2006/relationships/hyperlink" Target="http://tinyurl.com/mndxea2" TargetMode="External"/><Relationship Id="rId22" Type="http://schemas.openxmlformats.org/officeDocument/2006/relationships/hyperlink" Target="http://tinyurl.com/mndxea2" TargetMode="External"/><Relationship Id="rId23" Type="http://schemas.openxmlformats.org/officeDocument/2006/relationships/hyperlink" Target="http://www.canadiana.ca/citm/glossaire/glossaire1_e.html" TargetMode="External"/><Relationship Id="rId24" Type="http://schemas.openxmlformats.org/officeDocument/2006/relationships/hyperlink" Target="http://www.thecanadianencyclopedia.com/articles/mercantilism" TargetMode="External"/><Relationship Id="rId25" Type="http://schemas.openxmlformats.org/officeDocument/2006/relationships/hyperlink" Target="http://people.upei.ca/rneill/canechist/topic_6.html" TargetMode="External"/><Relationship Id="rId26" Type="http://schemas.openxmlformats.org/officeDocument/2006/relationships/hyperlink" Target="http://people.upei.ca/rneill/canechist/topic_6.html" TargetMode="External"/><Relationship Id="rId27" Type="http://schemas.openxmlformats.org/officeDocument/2006/relationships/hyperlink" Target="http://tinyurl.com/osezx6q" TargetMode="External"/><Relationship Id="rId28" Type="http://schemas.openxmlformats.org/officeDocument/2006/relationships/hyperlink" Target="http://tinyurl.com/osezx6q" TargetMode="External"/><Relationship Id="rId29" Type="http://schemas.openxmlformats.org/officeDocument/2006/relationships/hyperlink" Target="http://tinyurl.com/osezx6q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://www.chroniclesofamerica.com/french/brandy_indians_fur.htm" TargetMode="External"/><Relationship Id="rId31" Type="http://schemas.openxmlformats.org/officeDocument/2006/relationships/hyperlink" Target="http://hdl.handle.net/10393/22613" TargetMode="External"/><Relationship Id="rId32" Type="http://schemas.openxmlformats.org/officeDocument/2006/relationships/hyperlink" Target="http://www.civilization.ca/virtual-museum-of-new-france/economic-activities/fur-trade/" TargetMode="External"/><Relationship Id="rId9" Type="http://schemas.openxmlformats.org/officeDocument/2006/relationships/hyperlink" Target="https://docs.google.com/drawings/d/1sXaX7PhyErj47RCCfqbZw7TjSRB8A_sAawKNHLv4_Vs/edit?usp=sharing" TargetMode="External"/><Relationship Id="rId6" Type="http://schemas.openxmlformats.org/officeDocument/2006/relationships/hyperlink" Target="http://cartograf.learnquebec.ca/PublicMercantilism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2.jpg"/><Relationship Id="rId33" Type="http://schemas.openxmlformats.org/officeDocument/2006/relationships/hyperlink" Target="http://www.whiteoak.org/historical-library/fur-trade/time-line-a-brief-history-of-the-fur-trade/" TargetMode="External"/><Relationship Id="rId34" Type="http://schemas.openxmlformats.org/officeDocument/2006/relationships/hyperlink" Target="http://www.thecanadianencyclopedia.com/articles/fur-trade" TargetMode="External"/><Relationship Id="rId35" Type="http://schemas.openxmlformats.org/officeDocument/2006/relationships/fontTable" Target="fontTable.xml"/><Relationship Id="rId36" Type="http://schemas.openxmlformats.org/officeDocument/2006/relationships/theme" Target="theme/theme1.xml"/><Relationship Id="rId10" Type="http://schemas.openxmlformats.org/officeDocument/2006/relationships/hyperlink" Target="https://docs.google.com/drawings/d/1sXaX7PhyErj47RCCfqbZw7TjSRB8A_sAawKNHLv4_Vs/edit?usp=sharing" TargetMode="External"/><Relationship Id="rId11" Type="http://schemas.openxmlformats.org/officeDocument/2006/relationships/image" Target="media/image3.jpg"/><Relationship Id="rId12" Type="http://schemas.openxmlformats.org/officeDocument/2006/relationships/hyperlink" Target="https://docs.google.com/drawings/d/1sXaX7PhyErj47RCCfqbZw7TjSRB8A_sAawKNHLv4_Vs/edit?usp=sharing" TargetMode="External"/><Relationship Id="rId13" Type="http://schemas.openxmlformats.org/officeDocument/2006/relationships/image" Target="media/image4.jpg"/><Relationship Id="rId14" Type="http://schemas.openxmlformats.org/officeDocument/2006/relationships/image" Target="media/image5.png"/><Relationship Id="rId15" Type="http://schemas.openxmlformats.org/officeDocument/2006/relationships/hyperlink" Target="http://www.heritage.nf.ca/exploration/basque.html" TargetMode="External"/><Relationship Id="rId16" Type="http://schemas.openxmlformats.org/officeDocument/2006/relationships/hyperlink" Target="http://www.heritage.nf.ca/exploration/basque.html" TargetMode="External"/><Relationship Id="rId17" Type="http://schemas.openxmlformats.org/officeDocument/2006/relationships/hyperlink" Target="http://firstpeoplesofcanada.com/fp_furtrade/fp_furtrade2.html" TargetMode="External"/><Relationship Id="rId18" Type="http://schemas.openxmlformats.org/officeDocument/2006/relationships/hyperlink" Target="http://firstpeoplesofcanada.com/fp_furtrade/fp_furtrade2.html" TargetMode="External"/><Relationship Id="rId19" Type="http://schemas.openxmlformats.org/officeDocument/2006/relationships/hyperlink" Target="http://www.canadiana.ca/citm/themes/aboriginals/aboriginals2_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1298</Words>
  <Characters>7404</Characters>
  <Application>Microsoft Macintosh Word</Application>
  <DocSecurity>0</DocSecurity>
  <Lines>61</Lines>
  <Paragraphs>17</Paragraphs>
  <ScaleCrop>false</ScaleCrop>
  <Company/>
  <LinksUpToDate>false</LinksUpToDate>
  <CharactersWithSpaces>8685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</cp:lastModifiedBy>
  <cp:revision>2</cp:revision>
  <dcterms:created xsi:type="dcterms:W3CDTF">2015-09-29T16:18:00Z</dcterms:created>
  <dcterms:modified xsi:type="dcterms:W3CDTF">2015-09-29T16:21:00Z</dcterms:modified>
</cp:coreProperties>
</file>